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PHẦN I: DỊCH LẠI BÀI TẬP TÌNH HUỐNG</w:t>
      </w:r>
    </w:p>
    <w:p w:rsidR="00000000" w:rsidDel="00000000" w:rsidP="00000000" w:rsidRDefault="00000000" w:rsidRPr="00000000" w14:paraId="00000002">
      <w:pPr>
        <w:pageBreakBefore w:val="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3">
      <w:pPr>
        <w:pageBreakBefore w:val="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Case 6: sinh viên thú y "phẫu thuật sơ cấp"</w:t>
      </w:r>
    </w:p>
    <w:p w:rsidR="00000000" w:rsidDel="00000000" w:rsidP="00000000" w:rsidRDefault="00000000" w:rsidRPr="00000000" w14:paraId="00000004">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5">
      <w:pPr>
        <w:pageBreakBefore w:val="0"/>
        <w:ind w:right="-40.866141732282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Trong suốt năm thứ ba của sinh viên trường thú y, trước khi sinh viên bắt đầu thực hiện phẫu thuật trên những thú cưng của khách hàng vào năm tiếp theo, thì các sinh viên dành một học kỳ để thực hành phẫu thuật trên những chú chó tại phòng thí nghiệm. Một cuộc đại phẫu được tiến hành và những chú chó sẽ hồi phục trở lại sau một tuần, sau đó chúng được gây mê cho một quy trình phức tạp (chẳng hạn làm xương gãy và tiến hành làm liền chúng lại). Sau khi kết thúc thí nghiệm, các chú chó bị giết trước khi chúng tỉnh dậy sau khi hết thuốc mê. Một vài trường thú y tiến hành cuộc phẫu thuật mà các chú chó sẽ được chết trước khi thuốc mê hết tác dụng nhằm giảm bớt sự đau đớn cho nó. Chương trình cũ ở Cornell đã sử dụng một chú chó trong hàng tá ca phẫu thuật hàng tuần và sẽ gây chết nhân đạo nếu nó bị bệnh nặng hoặc khi cuộc phẫu thuật kết thúc. Sinh viên y khoa ở hầu hết các trường không thực hiện giải phẫu trên động vật, và chắc chắn rằng họ không tiến hành phẫu thuật trên người bệnh nếu không được yêu cầu. Sinh viên thú y ở Anh không thực hiện các phẫu thuật trên những động vật thí nghiệm, thay vào đó họ sẽ được học những thao tác này với những bác sĩ thú y đã có kinh nghiệm khi họ tốt nghiệp.</w:t>
      </w:r>
    </w:p>
    <w:p w:rsidR="00000000" w:rsidDel="00000000" w:rsidP="00000000" w:rsidRDefault="00000000" w:rsidRPr="00000000" w14:paraId="00000006">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Những người đồng tình với việc học giải phẫu chỉ ra rằng:</w:t>
      </w:r>
    </w:p>
    <w:p w:rsidR="00000000" w:rsidDel="00000000" w:rsidP="00000000" w:rsidRDefault="00000000" w:rsidRPr="00000000" w14:paraId="00000008">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9">
      <w:pPr>
        <w:pageBreakBefore w:val="0"/>
        <w:numPr>
          <w:ilvl w:val="0"/>
          <w:numId w:val="2"/>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Không giống như sinh viên y khoa, sinh viên thú y sẽ được cấp phép để thực hiện giải phẫu ngay sau khi tốt nghiệp, mà không yêu cầu phải thực tập hoặc học sau đại học, vì vậy họ phải học các thao tác kĩ thuật này khi còn ở trường.</w:t>
      </w:r>
    </w:p>
    <w:p w:rsidR="00000000" w:rsidDel="00000000" w:rsidP="00000000" w:rsidRDefault="00000000" w:rsidRPr="00000000" w14:paraId="0000000A">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B">
      <w:pPr>
        <w:pageBreakBefore w:val="0"/>
        <w:numPr>
          <w:ilvl w:val="0"/>
          <w:numId w:val="2"/>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Không giống như sinh viên y khoa, sinh viên thú y phải thực hành trên </w:t>
      </w:r>
      <w:r w:rsidDel="00000000" w:rsidR="00000000" w:rsidRPr="00000000">
        <w:rPr>
          <w:rFonts w:ascii="Times New Roman" w:cs="Times New Roman" w:eastAsia="Times New Roman" w:hAnsi="Times New Roman"/>
          <w:sz w:val="26"/>
          <w:szCs w:val="26"/>
          <w:rtl w:val="0"/>
        </w:rPr>
        <w:t xml:space="preserve">"những loài mục tiêu"</w:t>
      </w:r>
      <w:r w:rsidDel="00000000" w:rsidR="00000000" w:rsidRPr="00000000">
        <w:rPr>
          <w:rFonts w:ascii="Times New Roman" w:cs="Times New Roman" w:eastAsia="Times New Roman" w:hAnsi="Times New Roman"/>
          <w:sz w:val="26"/>
          <w:szCs w:val="26"/>
          <w:rtl w:val="0"/>
        </w:rPr>
        <w:t xml:space="preserve">. Mỗi bước trong việc học giải phẫu chó trong phòng thí nghiệm được trực tiếp áp dụng vào công việc tương lai của họ và không cần phải liên hệ từ chó sang người.</w:t>
      </w:r>
    </w:p>
    <w:p w:rsidR="00000000" w:rsidDel="00000000" w:rsidP="00000000" w:rsidRDefault="00000000" w:rsidRPr="00000000" w14:paraId="0000000C">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pageBreakBefore w:val="0"/>
        <w:numPr>
          <w:ilvl w:val="0"/>
          <w:numId w:val="2"/>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Sẽ thật là tàn nhẫn cho sinh viên để thực hiện cuộc phẫu thuật đầu tiên của họ trên những chú thú cưng được mọi người  yêu thích.</w:t>
      </w:r>
    </w:p>
    <w:p w:rsidR="00000000" w:rsidDel="00000000" w:rsidP="00000000" w:rsidRDefault="00000000" w:rsidRPr="00000000" w14:paraId="0000000E">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F">
      <w:pPr>
        <w:pageBreakBefore w:val="0"/>
        <w:numPr>
          <w:ilvl w:val="0"/>
          <w:numId w:val="2"/>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Chăm sóc sức khỏe hậu phẫu là một phần quan trọng trong thực hành giải phẫu và nên là điều tiên quyết của </w:t>
      </w:r>
      <w:r w:rsidDel="00000000" w:rsidR="00000000" w:rsidRPr="00000000">
        <w:rPr>
          <w:rFonts w:ascii="Times New Roman" w:cs="Times New Roman" w:eastAsia="Times New Roman" w:hAnsi="Times New Roman"/>
          <w:sz w:val="26"/>
          <w:szCs w:val="26"/>
          <w:highlight w:val="white"/>
          <w:rtl w:val="0"/>
        </w:rPr>
        <w:t xml:space="preserve">chương trình học phẫu thuật tại trường.</w:t>
      </w:r>
      <w:r w:rsidDel="00000000" w:rsidR="00000000" w:rsidRPr="00000000">
        <w:rPr>
          <w:rtl w:val="0"/>
        </w:rPr>
      </w:r>
    </w:p>
    <w:p w:rsidR="00000000" w:rsidDel="00000000" w:rsidP="00000000" w:rsidRDefault="00000000" w:rsidRPr="00000000" w14:paraId="00000010">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1">
      <w:pPr>
        <w:pageBreakBefore w:val="0"/>
        <w:numPr>
          <w:ilvl w:val="0"/>
          <w:numId w:val="2"/>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Và sau cùng, không có gì là giống như một người bệnh đang sống, thở, chảy máu để thực hiện tất cả các khía cạnh của gây mê, giải phẫu, và phục hồi sau phẫu thuật.</w:t>
      </w:r>
    </w:p>
    <w:p w:rsidR="00000000" w:rsidDel="00000000" w:rsidP="00000000" w:rsidRDefault="00000000" w:rsidRPr="00000000" w14:paraId="00000012">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Những người phản đối cho rằng những điều này là man rợ vì:</w:t>
      </w:r>
    </w:p>
    <w:p w:rsidR="00000000" w:rsidDel="00000000" w:rsidP="00000000" w:rsidRDefault="00000000" w:rsidRPr="00000000" w14:paraId="00000014">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5">
      <w:pPr>
        <w:pageBreakBefore w:val="0"/>
        <w:numPr>
          <w:ilvl w:val="0"/>
          <w:numId w:val="1"/>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Sinh viên nên thực hiện giải phẫu đầu tiên trên mẫu mô hình, hoặc trên những chú chó đã chết hoặc bị giết bởi những lý do nào đó, từ từ hướng đến những chú bị bệnh ở giai đoạn cuối được chủ nhân hiến tặng cho trường.</w:t>
      </w:r>
    </w:p>
    <w:p w:rsidR="00000000" w:rsidDel="00000000" w:rsidP="00000000" w:rsidRDefault="00000000" w:rsidRPr="00000000" w14:paraId="00000016">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pageBreakBefore w:val="0"/>
        <w:numPr>
          <w:ilvl w:val="0"/>
          <w:numId w:val="1"/>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Không thể mong đợi những chú chó phục hồi từ những sai sót trong lần thực hiện phẫu thuật đầu tiên, mà chắc chắn sẽ có nhiều sự đau đớn hậu phẫu hơn là được thực hiện một cách chuẩn xác bởi những bác sĩ có kinh nghiệm. </w:t>
      </w:r>
      <w:r w:rsidDel="00000000" w:rsidR="00000000" w:rsidRPr="00000000">
        <w:rPr>
          <w:rFonts w:ascii="Times New Roman" w:cs="Times New Roman" w:eastAsia="Times New Roman" w:hAnsi="Times New Roman"/>
          <w:sz w:val="26"/>
          <w:szCs w:val="26"/>
          <w:rtl w:val="0"/>
        </w:rPr>
        <w:t xml:space="preserve">Sinh viên dần dần có được những kỹ năng thông qua việc hỗ trợ ở các ca phẫu thuật cần thiết tiến hành vì lợi ích của động vật.</w:t>
      </w:r>
    </w:p>
    <w:p w:rsidR="00000000" w:rsidDel="00000000" w:rsidP="00000000" w:rsidRDefault="00000000" w:rsidRPr="00000000" w14:paraId="00000018">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pageBreakBefore w:val="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highlight w:val="white"/>
          <w:rtl w:val="0"/>
        </w:rPr>
        <w:t xml:space="preserve">Một số sinh viên cho rằng, họ thà từ bỏ sự nghiệp của mình còn hơn là làm hại thêm bất kì động vật nào trên con đường theo đuổi học vấn. </w:t>
      </w:r>
      <w:r w:rsidDel="00000000" w:rsidR="00000000" w:rsidRPr="00000000">
        <w:rPr>
          <w:rFonts w:ascii="Times New Roman" w:cs="Times New Roman" w:eastAsia="Times New Roman" w:hAnsi="Times New Roman"/>
          <w:sz w:val="26"/>
          <w:szCs w:val="26"/>
          <w:rtl w:val="0"/>
        </w:rPr>
        <w:t xml:space="preserve">Một vài giảng viên và bác sĩ lại cho rằng sinh viên phải học cách đối mặt với những thực tế khắc nghiệt là họ phải cố gắng hết sức để hoàn toàn thành thạo kỹ năng trước khi thực hiện trên thú cưng, và</w:t>
      </w:r>
      <w:r w:rsidDel="00000000" w:rsidR="00000000" w:rsidRPr="00000000">
        <w:rPr>
          <w:rFonts w:ascii="Times New Roman" w:cs="Times New Roman" w:eastAsia="Times New Roman" w:hAnsi="Times New Roman"/>
          <w:sz w:val="26"/>
          <w:szCs w:val="26"/>
          <w:highlight w:val="white"/>
          <w:rtl w:val="0"/>
        </w:rPr>
        <w:t xml:space="preserve"> trên con đường sự nghiệp thú y, nếu như họ không thể tự tay giết được một ít chó, thì có lẽ, công việc này không phù hợp và họ nên rời khỏi trường thú y sẽ tốt hơn.</w:t>
      </w:r>
      <w:r w:rsidDel="00000000" w:rsidR="00000000" w:rsidRPr="00000000">
        <w:rPr>
          <w:rtl w:val="0"/>
        </w:rPr>
      </w:r>
    </w:p>
    <w:p w:rsidR="00000000" w:rsidDel="00000000" w:rsidP="00000000" w:rsidRDefault="00000000" w:rsidRPr="00000000" w14:paraId="0000001A">
      <w:pPr>
        <w:pageBreakBefore w:val="0"/>
        <w:spacing w:after="240" w:before="240" w:lineRule="auto"/>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1B">
      <w:pPr>
        <w:pageBreakBefore w:val="0"/>
        <w:spacing w:after="240" w:before="240"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PHẦN II: THẢO LUẬN VÀ TRẢ LỜI CÂU HỎI</w:t>
      </w:r>
      <w:r w:rsidDel="00000000" w:rsidR="00000000" w:rsidRPr="00000000">
        <w:rPr>
          <w:rtl w:val="0"/>
        </w:rPr>
      </w:r>
    </w:p>
    <w:p w:rsidR="00000000" w:rsidDel="00000000" w:rsidP="00000000" w:rsidRDefault="00000000" w:rsidRPr="00000000" w14:paraId="0000001C">
      <w:pPr>
        <w:pageBreakBefore w:val="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1</w:t>
      </w: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Có bao nhiêu vấn đề trong tình huống này thuộc về quyền tự do lựa chọn và quyền tự chủ của sinh viên hoàn toàn không phải là một vấn đề liên quan đến động vật?</w:t>
      </w:r>
    </w:p>
    <w:p w:rsidR="00000000" w:rsidDel="00000000" w:rsidP="00000000" w:rsidRDefault="00000000" w:rsidRPr="00000000" w14:paraId="0000001D">
      <w:pPr>
        <w:pageBreakBefore w:val="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Quyền tự do lựa chọn, tự chủ của sinh viên trong tình huống này được hiểu là sinh viên sẽ chủ động đưa ra quyết định là họ có nên học giải phẫu trên động vật hay không mà không bị chi phối bởi các vấn đề về liên quan đến phúc lợi cho động vật hay nguyên tắc “3R” </w:t>
      </w:r>
    </w:p>
    <w:p w:rsidR="00000000" w:rsidDel="00000000" w:rsidP="00000000" w:rsidRDefault="00000000" w:rsidRPr="00000000" w14:paraId="0000001F">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0">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Nguyên tắc 3R này dựa trên ba tiêu chí cho người thực hiện thí nghiệm trên động vật: sự thay thế (Replacement), sự giảm bớt (Reduction), sự tế nhị (Refinement)</w:t>
      </w:r>
    </w:p>
    <w:p w:rsidR="00000000" w:rsidDel="00000000" w:rsidP="00000000" w:rsidRDefault="00000000" w:rsidRPr="00000000" w14:paraId="00000021">
      <w:pPr>
        <w:pageBreakBefore w:val="0"/>
        <w:numPr>
          <w:ilvl w:val="0"/>
          <w:numId w:val="4"/>
        </w:numPr>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Sự thay thế: chỉ được sử dụng động vật để thí nghiệm nếu nếu không có phương pháp nào khác để thay thế thí nghiệm đó.</w:t>
      </w:r>
    </w:p>
    <w:p w:rsidR="00000000" w:rsidDel="00000000" w:rsidP="00000000" w:rsidRDefault="00000000" w:rsidRPr="00000000" w14:paraId="00000022">
      <w:pPr>
        <w:pageBreakBefore w:val="0"/>
        <w:numPr>
          <w:ilvl w:val="0"/>
          <w:numId w:val="4"/>
        </w:numPr>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sự giảm bớt: số lượng động vật để thực hiện thí nghiệm là ở mức tối thiểu nhưng không làm ảnh hưởng đến kết quả thống kê.</w:t>
      </w:r>
    </w:p>
    <w:p w:rsidR="00000000" w:rsidDel="00000000" w:rsidP="00000000" w:rsidRDefault="00000000" w:rsidRPr="00000000" w14:paraId="00000023">
      <w:pPr>
        <w:pageBreakBefore w:val="0"/>
        <w:numPr>
          <w:ilvl w:val="0"/>
          <w:numId w:val="4"/>
        </w:numPr>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sự tế nhị: đảm bảo các điều kiện về phúc lợi cho động vật về điều kiện nuôi nhốt, chăm sóc… Đồng thời sử dụng các phương pháp thí nghiệm ít xâm lấn để giảm bớt sự đau đớn cho con vật. </w:t>
      </w:r>
    </w:p>
    <w:p w:rsidR="00000000" w:rsidDel="00000000" w:rsidP="00000000" w:rsidRDefault="00000000" w:rsidRPr="00000000" w14:paraId="00000024">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5">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 đó, các vấn đề về quyền tự do lựa chọn và tự chủ của sinh viên và hoàn toàn không liên quan đến vấn đề phúc lợi động vật trong tình huống trên là:</w:t>
      </w:r>
    </w:p>
    <w:p w:rsidR="00000000" w:rsidDel="00000000" w:rsidP="00000000" w:rsidRDefault="00000000" w:rsidRPr="00000000" w14:paraId="00000026">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7">
      <w:pPr>
        <w:pageBreakBefore w:val="0"/>
        <w:numPr>
          <w:ilvl w:val="0"/>
          <w:numId w:val="3"/>
        </w:numPr>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Ở Anh, các sinh viên thú y không cần thực hiện các phẫu thuật trên trên động vật thí nghiệm, thay vào đó sinh viên sẽ chủ động học với những bác sĩ thú y đã có kinh nghiệm sau khi đã tốt nghiệp. Vì với những bác sĩ có kinh nghiệm phẫu thuật thì sẽ giảm bớt một phần đau đớn cho những chú chó (dựa trên tiêu chí “Sự tế nhị” trong nguyên tắc “3R”) so với những sinh viên lần đầu được tiếp xúc với học giải phẫu nên thao tác còn chưa được chuẩn xác. </w:t>
      </w:r>
    </w:p>
    <w:p w:rsidR="00000000" w:rsidDel="00000000" w:rsidP="00000000" w:rsidRDefault="00000000" w:rsidRPr="00000000" w14:paraId="00000028">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9">
      <w:pPr>
        <w:pageBreakBefore w:val="0"/>
        <w:numPr>
          <w:ilvl w:val="0"/>
          <w:numId w:val="3"/>
        </w:numPr>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Sinh viên có thể chọn việc từ bỏ sự nghiệp học vấn của mình nếu họ không chấp nhận thực hiện giải phẫu trên động vật. Vì có thể các bạn sinh viên không thể vượt qua được những nỗi sợ hãi trong những lần học giải phẫu đầu tiên trên chó từ việc xem các cơ quan nội tạng đến việc phải giết nhân đạo những chú chó vào cuối buổi học thực tập. Họ cho rằng những điều này thật sự là quá tàn nhẫn, man rợ với những chú chó, dần dần những nỗi sợ này sẽ gây ám ảnh cho các sinh viên và dẫn đến họ từ bỏ sự nghiệp học tập của mình hay chuyển hướng sang chọn học một ngành khác để phù hợp với bản thân hơn.</w:t>
      </w:r>
    </w:p>
    <w:p w:rsidR="00000000" w:rsidDel="00000000" w:rsidP="00000000" w:rsidRDefault="00000000" w:rsidRPr="00000000" w14:paraId="0000002A">
      <w:pPr>
        <w:pageBreakBefore w:val="0"/>
        <w:ind w:left="72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B">
      <w:pPr>
        <w:pageBreakBefore w:val="0"/>
        <w:ind w:left="0" w:firstLine="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2. Theo thống kê: Một lớp gồm 80 sinh viên cần một số lượng lớn chó để thực hành trong một thời gian ngắn nhằm phục vụ việc học giải phẫu. Bằng cách nào mà chúng ta có thể dựa vào những chú chó bị tai nạn giao thông để cung cấp đủ mẫu cho việc thực tập mà không kéo dài thời lượng của môn học.</w:t>
      </w:r>
    </w:p>
    <w:p w:rsidR="00000000" w:rsidDel="00000000" w:rsidP="00000000" w:rsidRDefault="00000000" w:rsidRPr="00000000" w14:paraId="0000002C">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Với số lượng sinh viên một lớp học gồm 80 sinh viên, tối thiểu sẽ dùng 80 chú chó để 1 bạn/con thực hành giải phẫu. Tức là trong một thời gian ngắn, sẽ thu gom ít nhất 80 chú chó chết do tai nạn xe để phục vụ việc học giải phẫu.</w:t>
      </w:r>
    </w:p>
    <w:p w:rsidR="00000000" w:rsidDel="00000000" w:rsidP="00000000" w:rsidRDefault="00000000" w:rsidRPr="00000000" w14:paraId="0000002D">
      <w:pPr>
        <w:pageBreakBefore w:val="0"/>
        <w:spacing w:after="240" w:before="240" w:line="276" w:lineRule="auto"/>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highlight w:val="yellow"/>
          <w:rtl w:val="0"/>
        </w:rPr>
        <w:t xml:space="preserve">Việc phẫu thuật trên những chú chó bị thương tật/chết do tai nạn : </w:t>
      </w:r>
    </w:p>
    <w:p w:rsidR="00000000" w:rsidDel="00000000" w:rsidP="00000000" w:rsidRDefault="00000000" w:rsidRPr="00000000" w14:paraId="0000002E">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Chó bị thương : xác định vị trí bị thương -&gt; chữa trị</w:t>
      </w:r>
    </w:p>
    <w:p w:rsidR="00000000" w:rsidDel="00000000" w:rsidP="00000000" w:rsidRDefault="00000000" w:rsidRPr="00000000" w14:paraId="0000002F">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Chó bị thương nặng : </w:t>
      </w:r>
    </w:p>
    <w:p w:rsidR="00000000" w:rsidDel="00000000" w:rsidP="00000000" w:rsidRDefault="00000000" w:rsidRPr="00000000" w14:paraId="00000030">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Chó bị chết : </w:t>
      </w:r>
      <w:r w:rsidDel="00000000" w:rsidR="00000000" w:rsidRPr="00000000">
        <w:rPr>
          <w:rFonts w:ascii="Times New Roman" w:cs="Times New Roman" w:eastAsia="Times New Roman" w:hAnsi="Times New Roman"/>
          <w:sz w:val="26"/>
          <w:szCs w:val="26"/>
          <w:rtl w:val="0"/>
        </w:rPr>
        <w:t xml:space="preserve">Tuy nhiên, điều này là không thể bởi vì phải lưu giữ xác của những chú chó này ở nhiệt độ lạnh âm sâu/ trong ..., tốn kém nhiều chi phí, đồng thời cũng mất nhiều thời gian để có thể gom đủ số lượng mà chúng ta mong muốn (80 chú chó).</w:t>
      </w:r>
    </w:p>
    <w:p w:rsidR="00000000" w:rsidDel="00000000" w:rsidP="00000000" w:rsidRDefault="00000000" w:rsidRPr="00000000" w14:paraId="00000031">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Thay vào đó, trong một khoảng thời gian nhất định, chúng ta sẽ kêu gọi hỗ trợ từ các bên liên quan, ví dụ như Hội bảo vệ động vật, các trung tâm cứu hộ động vật cũng như mọi người dân hiến xác những chú chó không may bị tai nạn giao thông để cống hiến cho mục đích nghiên cứu khoa học. (Số liệu)  Sau khi đã có một số lượng cụ thể, chúng ta dựa vào đó mà phân chia số lượng sinh viên trong lớp sao cho đủ số lượng chó đã có. Nhiều bạn thành một nhóm và cùng phẫu thuật trên một chú chó, sẽ mang lại nhiều lợi ích hơn : </w:t>
      </w:r>
    </w:p>
    <w:p w:rsidR="00000000" w:rsidDel="00000000" w:rsidP="00000000" w:rsidRDefault="00000000" w:rsidRPr="00000000" w14:paraId="00000032">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highlight w:val="yellow"/>
          <w:rtl w:val="0"/>
        </w:rPr>
        <w:t xml:space="preserve">Giải thích hết ra</w:t>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33">
      <w:pPr>
        <w:pageBreakBefore w:val="0"/>
        <w:numPr>
          <w:ilvl w:val="0"/>
          <w:numId w:val="5"/>
        </w:numPr>
        <w:spacing w:after="0" w:afterAutospacing="0" w:before="240" w:line="276" w:lineRule="auto"/>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Giải quyết được vấn đề các chú chó bị chết ở trên đường mà không có cách nào thu gom, giúp bảo vệ môi trường.</w:t>
      </w:r>
    </w:p>
    <w:p w:rsidR="00000000" w:rsidDel="00000000" w:rsidP="00000000" w:rsidRDefault="00000000" w:rsidRPr="00000000" w14:paraId="00000034">
      <w:pPr>
        <w:pageBreakBefore w:val="0"/>
        <w:numPr>
          <w:ilvl w:val="0"/>
          <w:numId w:val="5"/>
        </w:numPr>
        <w:spacing w:after="0" w:afterAutospacing="0" w:before="0" w:beforeAutospacing="0" w:line="276" w:lineRule="auto"/>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Giải quyết được vấn đề mẫu thí nghiệm với nguồn mẫu là chó, động vật lớn và thời gian sống dài.</w:t>
      </w:r>
    </w:p>
    <w:p w:rsidR="00000000" w:rsidDel="00000000" w:rsidP="00000000" w:rsidRDefault="00000000" w:rsidRPr="00000000" w14:paraId="00000035">
      <w:pPr>
        <w:pageBreakBefore w:val="0"/>
        <w:numPr>
          <w:ilvl w:val="0"/>
          <w:numId w:val="5"/>
        </w:numPr>
        <w:spacing w:after="0" w:afterAutospacing="0" w:before="0" w:beforeAutospacing="0" w:line="276" w:lineRule="auto"/>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Nâng cao hiệu quả học tập, nhiều bạn chung một nhóm phẫu thuật sẽ giúp đỡ nhau trong việc thực tập.</w:t>
      </w:r>
    </w:p>
    <w:p w:rsidR="00000000" w:rsidDel="00000000" w:rsidP="00000000" w:rsidRDefault="00000000" w:rsidRPr="00000000" w14:paraId="00000036">
      <w:pPr>
        <w:pageBreakBefore w:val="0"/>
        <w:numPr>
          <w:ilvl w:val="0"/>
          <w:numId w:val="5"/>
        </w:numPr>
        <w:spacing w:after="240" w:before="0" w:beforeAutospacing="0" w:line="276" w:lineRule="auto"/>
        <w:ind w:left="720" w:hanging="360"/>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Giảm bớt tranh cãi trong việc sử dụng động vật sống phục vụ nghiên cứu.</w:t>
      </w:r>
      <w:r w:rsidDel="00000000" w:rsidR="00000000" w:rsidRPr="00000000">
        <w:rPr>
          <w:rtl w:val="0"/>
        </w:rPr>
      </w:r>
    </w:p>
    <w:p w:rsidR="00000000" w:rsidDel="00000000" w:rsidP="00000000" w:rsidRDefault="00000000" w:rsidRPr="00000000" w14:paraId="00000037">
      <w:pPr>
        <w:pageBreakBefore w:val="0"/>
        <w:spacing w:after="240" w:before="240" w:line="276"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3. Có phải những chú chó trong phòng thí nghiệm được coi là công dân hạng hai sẽ phù hợp để sử dụng làm thí nghiệm hơn so với những chú chó cưng được sở hữu và yêu quý hay không? Điều này có thích hợp không?</w:t>
      </w:r>
    </w:p>
    <w:p w:rsidR="00000000" w:rsidDel="00000000" w:rsidP="00000000" w:rsidRDefault="00000000" w:rsidRPr="00000000" w14:paraId="00000038">
      <w:pPr>
        <w:pageBreakBefore w:val="0"/>
        <w:spacing w:after="240" w:before="240" w:line="276" w:lineRule="auto"/>
        <w:ind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Ý kiến trên, theo quan điểm của “những người đồng tình với quá trình đào tạo giải phẫu” thì họ cảm thấy đây là hợp lý. Bởi vì đối với họ: “Sẽ thật là tàn nhẫn cho sinh viên để thực hiện cuộc phẫu thuật đầu tiên của họ trên những chú thú cưng được mọi người yêu thích”. Nhưng đối với quan điểm của “những người phản đối” thì họ cảm thấy là man rợ cũng như bất công đối với những chú chó ở phòng thí nghiệm. Bởi vì họ thể hiện ngay trong ý kiến: “Sinh viên nên thực hiện giải phẫu đầu tiên trên mẫu mô hình, hoặc trên những chú chó đã chết hoặc bị giết bởi những lý do nào đó, từ từ hướng đến những chú bị bệnh ở giai đoạn cuối được chủ nhân hiến tặng cho trường”. </w:t>
      </w:r>
    </w:p>
    <w:p w:rsidR="00000000" w:rsidDel="00000000" w:rsidP="00000000" w:rsidRDefault="00000000" w:rsidRPr="00000000" w14:paraId="00000039">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Riêng quan điểm của nhóm, </w:t>
      </w:r>
      <w:r w:rsidDel="00000000" w:rsidR="00000000" w:rsidRPr="00000000">
        <w:rPr>
          <w:rFonts w:ascii="Times New Roman" w:cs="Times New Roman" w:eastAsia="Times New Roman" w:hAnsi="Times New Roman"/>
          <w:sz w:val="26"/>
          <w:szCs w:val="26"/>
          <w:rtl w:val="0"/>
        </w:rPr>
        <w:t xml:space="preserve">thì cảm thấy quan điểm của câu hỏi không thích hợp</w:t>
      </w:r>
      <w:r w:rsidDel="00000000" w:rsidR="00000000" w:rsidRPr="00000000">
        <w:rPr>
          <w:rFonts w:ascii="Times New Roman" w:cs="Times New Roman" w:eastAsia="Times New Roman" w:hAnsi="Times New Roman"/>
          <w:sz w:val="26"/>
          <w:szCs w:val="26"/>
          <w:rtl w:val="0"/>
        </w:rPr>
        <w:t xml:space="preserve">. Bởi vì, bất cứ chú chó nào cũng nên được yêu thương, không nhất thiết phải phân biệt công dân </w:t>
      </w:r>
      <w:r w:rsidDel="00000000" w:rsidR="00000000" w:rsidRPr="00000000">
        <w:rPr>
          <w:rFonts w:ascii="Times New Roman" w:cs="Times New Roman" w:eastAsia="Times New Roman" w:hAnsi="Times New Roman"/>
          <w:sz w:val="26"/>
          <w:szCs w:val="26"/>
          <w:rtl w:val="0"/>
        </w:rPr>
        <w:t xml:space="preserve">hạng hai hay là thú cưng. </w:t>
      </w:r>
      <w:r w:rsidDel="00000000" w:rsidR="00000000" w:rsidRPr="00000000">
        <w:rPr>
          <w:rFonts w:ascii="Times New Roman" w:cs="Times New Roman" w:eastAsia="Times New Roman" w:hAnsi="Times New Roman"/>
          <w:sz w:val="26"/>
          <w:szCs w:val="26"/>
          <w:rtl w:val="0"/>
        </w:rPr>
        <w:t xml:space="preserve">Chúng ta không nên phân biệt các chú chó theo cấp bậc vì điều đó sẽ ảnh hưởng đến phúc lợi của những chú chó được gọi là công dân hạng hai.</w:t>
      </w:r>
    </w:p>
    <w:p w:rsidR="00000000" w:rsidDel="00000000" w:rsidP="00000000" w:rsidRDefault="00000000" w:rsidRPr="00000000" w14:paraId="0000003A">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Vậy phúc lợi của động vật là gì? Nó được các nhà khoa học định nghĩa là trạng thái tốt về thể chất và tinh thần của con vật </w:t>
      </w:r>
      <w:r w:rsidDel="00000000" w:rsidR="00000000" w:rsidRPr="00000000">
        <w:rPr>
          <w:rFonts w:ascii="Times New Roman" w:cs="Times New Roman" w:eastAsia="Times New Roman" w:hAnsi="Times New Roman"/>
          <w:i w:val="1"/>
          <w:sz w:val="26"/>
          <w:szCs w:val="26"/>
          <w:rtl w:val="0"/>
        </w:rPr>
        <w:t xml:space="preserve">(Moberg, 1985; Dawkins, 1988; Duncan, 1993; McGlone, 1993; Webster, 1994; Broom, 1998)</w:t>
      </w:r>
      <w:r w:rsidDel="00000000" w:rsidR="00000000" w:rsidRPr="00000000">
        <w:rPr>
          <w:rFonts w:ascii="Times New Roman" w:cs="Times New Roman" w:eastAsia="Times New Roman" w:hAnsi="Times New Roman"/>
          <w:sz w:val="26"/>
          <w:szCs w:val="26"/>
          <w:rtl w:val="0"/>
        </w:rPr>
        <w:t xml:space="preserve">. Để có phúc lợi tốt thì động vật (các chú chó) sẽ được con người quan tâm đến về ba phương diện </w:t>
      </w:r>
      <w:r w:rsidDel="00000000" w:rsidR="00000000" w:rsidRPr="00000000">
        <w:rPr>
          <w:rFonts w:ascii="Times New Roman" w:cs="Times New Roman" w:eastAsia="Times New Roman" w:hAnsi="Times New Roman"/>
          <w:i w:val="1"/>
          <w:sz w:val="26"/>
          <w:szCs w:val="26"/>
          <w:rtl w:val="0"/>
        </w:rPr>
        <w:t xml:space="preserve">(Fraser et al., 1997)</w:t>
      </w:r>
      <w:r w:rsidDel="00000000" w:rsidR="00000000" w:rsidRPr="00000000">
        <w:rPr>
          <w:rFonts w:ascii="Times New Roman" w:cs="Times New Roman" w:eastAsia="Times New Roman" w:hAnsi="Times New Roman"/>
          <w:sz w:val="26"/>
          <w:szCs w:val="26"/>
          <w:rtl w:val="0"/>
        </w:rPr>
        <w:t xml:space="preserve">: (1) chúng có sức khỏe tố, (2) chúng có cảm xúc tốt và (3) chúng có khả năng thể hiện được các tập tính tự nhiên đặc trưng quan trọng của loài.</w:t>
      </w:r>
    </w:p>
    <w:p w:rsidR="00000000" w:rsidDel="00000000" w:rsidP="00000000" w:rsidRDefault="00000000" w:rsidRPr="00000000" w14:paraId="0000003B">
      <w:pPr>
        <w:pageBreakBefore w:val="0"/>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Khi con người phân biệt, đối xử các chú cho theo cấp bậc, mà chó lại một loài động vật có thể cảm nhận được những gì mà con người đang đối xử với nó. Điều đó có thể ảnh hưởng đến cảm xúc của chúng, làm cho cảm xúc của chúng không tốt.Từ đó sẽ ảnh hưởng đến phúc lợi mà chúng nên có. Cho nên nếu con người phân biết cấp bậc giữa các chú chó với nhau, sẽ là một điều bất công đối với cái chúng chú được gọi là công dân hạng hai.</w:t>
      </w:r>
    </w:p>
    <w:p w:rsidR="00000000" w:rsidDel="00000000" w:rsidP="00000000" w:rsidRDefault="00000000" w:rsidRPr="00000000" w14:paraId="0000003C">
      <w:pPr>
        <w:pageBreakBefore w:val="0"/>
        <w:spacing w:after="240" w:before="240" w:line="276" w:lineRule="auto"/>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rtl w:val="0"/>
        </w:rPr>
        <w:t xml:space="preserve">Ngoài ra, nếu như con người sử dụng các động vật nói chung, cũng như các chú chó nói riêng thì phân tuân thủ theo Luật động vật và phúc lợi của chúng. Vì động vật đều có cảm xúc và cảm giác giống với con người [1]. Ví dụ: Khi bạn nuôi một chú chó, nếu bạn đối xử tốt với nó, đối xử tốt ở đây là bạn lo về vấn đề sức khỏe của nó, bạn hay chơi với nó, quan tâm đến khẩu phần ăn, và coi nó như một người bạn, thì nó sẽ vui vẻ chào đón bạn mỗi khi bạn về nhà và sẵn sàng bảo vệ bạn những lúc bạn cần nó. Còn nếu bạn đối xử không tốt với nó, thì khi nào nó cũng sẽ buồn bã, rất có thể sẽ bỏ bạn mà đi. Nên khi làm thí nghiệm trên các loài động vật (các chú chó), </w:t>
      </w:r>
      <w:r w:rsidDel="00000000" w:rsidR="00000000" w:rsidRPr="00000000">
        <w:rPr>
          <w:rFonts w:ascii="Times New Roman" w:cs="Times New Roman" w:eastAsia="Times New Roman" w:hAnsi="Times New Roman"/>
          <w:sz w:val="26"/>
          <w:szCs w:val="26"/>
          <w:highlight w:val="white"/>
          <w:rtl w:val="0"/>
        </w:rPr>
        <w:t xml:space="preserve">để động vật có phúc lợi riêng của chúng, chúng ta</w:t>
      </w:r>
      <w:r w:rsidDel="00000000" w:rsidR="00000000" w:rsidRPr="00000000">
        <w:rPr>
          <w:rFonts w:ascii="Times New Roman" w:cs="Times New Roman" w:eastAsia="Times New Roman" w:hAnsi="Times New Roman"/>
          <w:sz w:val="26"/>
          <w:szCs w:val="26"/>
          <w:rtl w:val="0"/>
        </w:rPr>
        <w:t xml:space="preserve"> nên tuân thủ theo nguyên tắc 3R: </w:t>
      </w:r>
      <w:r w:rsidDel="00000000" w:rsidR="00000000" w:rsidRPr="00000000">
        <w:rPr>
          <w:rFonts w:ascii="Times New Roman" w:cs="Times New Roman" w:eastAsia="Times New Roman" w:hAnsi="Times New Roman"/>
          <w:sz w:val="26"/>
          <w:szCs w:val="26"/>
          <w:highlight w:val="white"/>
          <w:rtl w:val="0"/>
        </w:rPr>
        <w:t xml:space="preserve">Thay thế - Giảm thiểu - Sàng lọc [2].</w:t>
      </w:r>
    </w:p>
    <w:p w:rsidR="00000000" w:rsidDel="00000000" w:rsidP="00000000" w:rsidRDefault="00000000" w:rsidRPr="00000000" w14:paraId="0000003D">
      <w:pPr>
        <w:pageBreakBefore w:val="0"/>
        <w:spacing w:after="240" w:before="240" w:line="276" w:lineRule="auto"/>
        <w:jc w:val="both"/>
        <w:rPr>
          <w:rFonts w:ascii="Times New Roman" w:cs="Times New Roman" w:eastAsia="Times New Roman" w:hAnsi="Times New Roman"/>
          <w:b w:val="1"/>
          <w:i w:val="1"/>
          <w:sz w:val="26"/>
          <w:szCs w:val="26"/>
          <w:highlight w:val="white"/>
          <w:u w:val="single"/>
        </w:rPr>
      </w:pPr>
      <w:r w:rsidDel="00000000" w:rsidR="00000000" w:rsidRPr="00000000">
        <w:rPr>
          <w:rFonts w:ascii="Times New Roman" w:cs="Times New Roman" w:eastAsia="Times New Roman" w:hAnsi="Times New Roman"/>
          <w:b w:val="1"/>
          <w:i w:val="1"/>
          <w:sz w:val="26"/>
          <w:szCs w:val="26"/>
          <w:highlight w:val="white"/>
          <w:u w:val="single"/>
          <w:rtl w:val="0"/>
        </w:rPr>
        <w:t xml:space="preserve">* Tài liệu tham khảo:</w:t>
      </w:r>
    </w:p>
    <w:p w:rsidR="00000000" w:rsidDel="00000000" w:rsidP="00000000" w:rsidRDefault="00000000" w:rsidRPr="00000000" w14:paraId="0000003E">
      <w:pPr>
        <w:pageBreakBefore w:val="0"/>
        <w:spacing w:after="240" w:before="240" w:line="276" w:lineRule="auto"/>
        <w:jc w:val="both"/>
        <w:rPr>
          <w:rFonts w:ascii="Times New Roman" w:cs="Times New Roman" w:eastAsia="Times New Roman" w:hAnsi="Times New Roman"/>
          <w:sz w:val="26"/>
          <w:szCs w:val="26"/>
          <w:shd w:fill="f6f6f6" w:val="clear"/>
        </w:rPr>
      </w:pPr>
      <w:r w:rsidDel="00000000" w:rsidR="00000000" w:rsidRPr="00000000">
        <w:rPr>
          <w:rFonts w:ascii="Times New Roman" w:cs="Times New Roman" w:eastAsia="Times New Roman" w:hAnsi="Times New Roman"/>
          <w:sz w:val="26"/>
          <w:szCs w:val="26"/>
          <w:highlight w:val="white"/>
          <w:rtl w:val="0"/>
        </w:rPr>
        <w:t xml:space="preserve">[1]: Deborah Cao, Steven White(eds) (2016), “Animal Law and Welfare - International Perspectives”, </w:t>
      </w:r>
      <w:r w:rsidDel="00000000" w:rsidR="00000000" w:rsidRPr="00000000">
        <w:rPr>
          <w:rFonts w:ascii="Times New Roman" w:cs="Times New Roman" w:eastAsia="Times New Roman" w:hAnsi="Times New Roman"/>
          <w:sz w:val="26"/>
          <w:szCs w:val="26"/>
          <w:shd w:fill="f6f6f6" w:val="clear"/>
          <w:rtl w:val="0"/>
        </w:rPr>
        <w:t xml:space="preserve">Springer International Publishing.</w:t>
      </w:r>
    </w:p>
    <w:p w:rsidR="00000000" w:rsidDel="00000000" w:rsidP="00000000" w:rsidRDefault="00000000" w:rsidRPr="00000000" w14:paraId="0000003F">
      <w:pPr>
        <w:pageBreakBefore w:val="0"/>
        <w:spacing w:after="240" w:before="240" w:line="276" w:lineRule="auto"/>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shd w:fill="f6f6f6" w:val="clear"/>
          <w:rtl w:val="0"/>
        </w:rPr>
        <w:t xml:space="preserve">[2]: </w:t>
      </w:r>
      <w:r w:rsidDel="00000000" w:rsidR="00000000" w:rsidRPr="00000000">
        <w:rPr>
          <w:rFonts w:ascii="Times New Roman" w:cs="Times New Roman" w:eastAsia="Times New Roman" w:hAnsi="Times New Roman"/>
          <w:sz w:val="26"/>
          <w:szCs w:val="26"/>
          <w:highlight w:val="white"/>
          <w:rtl w:val="0"/>
        </w:rPr>
        <w:t xml:space="preserve"> Fraser D. </w:t>
      </w:r>
      <w:r w:rsidDel="00000000" w:rsidR="00000000" w:rsidRPr="00000000">
        <w:rPr>
          <w:rFonts w:ascii="Times New Roman" w:cs="Times New Roman" w:eastAsia="Times New Roman" w:hAnsi="Times New Roman"/>
          <w:i w:val="1"/>
          <w:sz w:val="26"/>
          <w:szCs w:val="26"/>
          <w:highlight w:val="white"/>
          <w:rtl w:val="0"/>
        </w:rPr>
        <w:t xml:space="preserve">Understanding Animal Welfare: The Science in its Cultural Context.</w:t>
      </w:r>
      <w:r w:rsidDel="00000000" w:rsidR="00000000" w:rsidRPr="00000000">
        <w:rPr>
          <w:rFonts w:ascii="Times New Roman" w:cs="Times New Roman" w:eastAsia="Times New Roman" w:hAnsi="Times New Roman"/>
          <w:sz w:val="26"/>
          <w:szCs w:val="26"/>
          <w:highlight w:val="white"/>
          <w:rtl w:val="0"/>
        </w:rPr>
        <w:t xml:space="preserve"> Toronto: Wiley-Blackwell; 2008. pp. 1–324.</w:t>
      </w:r>
    </w:p>
    <w:p w:rsidR="00000000" w:rsidDel="00000000" w:rsidP="00000000" w:rsidRDefault="00000000" w:rsidRPr="00000000" w14:paraId="00000040">
      <w:pPr>
        <w:pageBreakBefore w:val="0"/>
        <w:spacing w:after="240" w:before="240" w:line="276" w:lineRule="auto"/>
        <w:jc w:val="both"/>
        <w:rPr>
          <w:rFonts w:ascii="Times New Roman" w:cs="Times New Roman" w:eastAsia="Times New Roman" w:hAnsi="Times New Roman"/>
          <w:sz w:val="24"/>
          <w:szCs w:val="24"/>
          <w:highlight w:val="white"/>
        </w:rPr>
      </w:pPr>
      <w:hyperlink r:id="rId6">
        <w:r w:rsidDel="00000000" w:rsidR="00000000" w:rsidRPr="00000000">
          <w:rPr>
            <w:rFonts w:ascii="Times New Roman" w:cs="Times New Roman" w:eastAsia="Times New Roman" w:hAnsi="Times New Roman"/>
            <w:color w:val="1155cc"/>
            <w:sz w:val="26"/>
            <w:szCs w:val="26"/>
            <w:highlight w:val="white"/>
            <w:u w:val="single"/>
            <w:rtl w:val="0"/>
          </w:rPr>
          <w:t xml:space="preserve">https://www.ncbi.nlm.nih.gov/pmc/articles/PMC3095168/</w:t>
        </w:r>
      </w:hyperlink>
      <w:r w:rsidDel="00000000" w:rsidR="00000000" w:rsidRPr="00000000">
        <w:rPr>
          <w:rtl w:val="0"/>
        </w:rPr>
      </w:r>
    </w:p>
    <w:p w:rsidR="00000000" w:rsidDel="00000000" w:rsidP="00000000" w:rsidRDefault="00000000" w:rsidRPr="00000000" w14:paraId="00000041">
      <w:pPr>
        <w:pageBreakBefore w:val="0"/>
        <w:spacing w:after="240" w:before="240" w:line="276"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4. Có thật sự tốt hơn khi thực hiện nhiều cuộc phẫu thuật trên một vài chú chó nhất định hay một ca phẫu thuật mà mỗi lần thực hiện trên nhiều chú chó khác nhau?</w:t>
      </w:r>
    </w:p>
    <w:p w:rsidR="00000000" w:rsidDel="00000000" w:rsidP="00000000" w:rsidRDefault="00000000" w:rsidRPr="00000000" w14:paraId="00000042">
      <w:pPr>
        <w:pageBreakBefore w:val="0"/>
        <w:spacing w:after="240" w:before="240" w:line="276" w:lineRule="auto"/>
        <w:ind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Trong hai giải pháp được đưa ra, mỗi bên đều có ưu điểm và khuyết điểm của riêng nó. Nếu chỉ sử dụng một vài con chó nhất định để thực hiện hàng loạt các cuộc phẫu thuật khác nhau sẽ giúp giảm thiểu số lượng chó sử dụng trong nghiên cứu, điều này phù hợp với tiêu chí “Giảm thiểu” của bộ nguyên tắc 3R của</w:t>
      </w:r>
      <w:r w:rsidDel="00000000" w:rsidR="00000000" w:rsidRPr="00000000">
        <w:rPr>
          <w:rFonts w:ascii="Times New Roman" w:cs="Times New Roman" w:eastAsia="Times New Roman" w:hAnsi="Times New Roman"/>
          <w:sz w:val="26"/>
          <w:szCs w:val="26"/>
          <w:highlight w:val="white"/>
          <w:rtl w:val="0"/>
        </w:rPr>
        <w:t xml:space="preserve"> Russell và Burch, đề cập đến các phương pháp giảm thiểu số lượng động vật được sử dụng cho mỗi thí nghiệm hoặc nghiên cứu phù hợp với mục tiêu khoa học [5,6]. Nhưng nó lại gặp thách thức trong việc đảm bảo tiêu chí “Sàng lọc”, là tiêu chí áp dụng các phương pháp giảm thiểu sự đau đớn, khổ sở, đau khổ hoặc tổn hại lâu dài mà động vật nghiên cứu có thể gặp phải, bao gồm đảm bảo động vật được cung cấp nơi ở và các điều kiện sống cần thiết như thức ăn và nước uống, sử dụng thuốc gây mê và giảm đau thích hợp để giảm thiểu đau đớn và huấn luyện động vật hợp tác với các quy trình để giảm thiểu bất kỳ sự đau đớn nào [5,6]. Việc nuôi động vật cho các phòng thí nghiệm dù được cung cấp các điều kiện vật chất đầy đủ nhưng đó không phải là môi trường tự nhiên cho con vật, hầu hết tất cả các động vật trong phòng thí nghiệm đều phải chịu đựng sự căng thẳng của việc giam giữ ở mức độ này hay mức độ khác, chưa kể đến một số loài như chó đôi khi cần không gian rộng lớn để thực hiện các hoạt động chạy nhảy, vui chơi. Với số lượng chó ít mà các cuộc phẫu thuật diễn ra thường xuyên, liên tục sẽ gây sức ép lên khả năng hồi phục của nó. Hơn thế nữa, việc thực hiện phẫu thuật trên động vật dù được giảm đau và chăm sóc cẩn thận cả trước, trong và sau phẫu thuật nhưng nó vẫn để lại biến chứng cho con vật, điển hình là suy giảm miễn dịch [5]. Bên cạnh đó, trường hợp các sinh viên tay nghề còn non yếu, vụng về sẽ gặp khó khăn trong các thao tác giảm đau, dẫn đến các tổn thương và đau đớn không mong muốn cho con vật. Trái lại, việc sử dụng số lượng lớn chó cho một loại phẫu thuật sẽ phù hợp với tiêu chí “Sàng lọc” nhưng lại vấp phải tiêu chí “Giảm thiểu”. Một số lượng lớn chó sẽ giúp làm giảm tần suất chịu thương tổn do phẫu thuật trên mỗi con chó nhưng nó lại làm gia tăng số lượng động vật sử dụng cho nghiên cứu. Sự gia tăng này sẽ tạo áp lực lên nguồn cung cấp do chó không sinh sản nhanh và cũng không cho số lượng lớn như chuột. </w:t>
      </w:r>
      <w:r w:rsidDel="00000000" w:rsidR="00000000" w:rsidRPr="00000000">
        <w:rPr>
          <w:rFonts w:ascii="Times New Roman" w:cs="Times New Roman" w:eastAsia="Times New Roman" w:hAnsi="Times New Roman"/>
          <w:sz w:val="26"/>
          <w:szCs w:val="26"/>
          <w:rtl w:val="0"/>
        </w:rPr>
        <w:t xml:space="preserve">Và những con chó sau khi được sử dụng để học tập phẫu thuật thường sẽ bị giết ở cuối khoá học. Một số lượng lớn chó bị giết sẽ gây nhiều tranh cãi hơn so với một số lượng nhỏ dù cho đó là vì mục đích học tập, nghiên cứu.</w:t>
      </w:r>
    </w:p>
    <w:p w:rsidR="00000000" w:rsidDel="00000000" w:rsidP="00000000" w:rsidRDefault="00000000" w:rsidRPr="00000000" w14:paraId="00000043">
      <w:pPr>
        <w:pageBreakBefore w:val="0"/>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w:t>
      </w:r>
      <w:r w:rsidDel="00000000" w:rsidR="00000000" w:rsidRPr="00000000">
        <w:rPr>
          <w:rFonts w:ascii="Times New Roman" w:cs="Times New Roman" w:eastAsia="Times New Roman" w:hAnsi="Times New Roman"/>
          <w:sz w:val="26"/>
          <w:szCs w:val="26"/>
          <w:rtl w:val="0"/>
        </w:rPr>
        <w:t xml:space="preserve">ác phân tích trên cho thấy, cả hai đề xuất đều không phải là lựa chọn tối ưu cho hoạt động học tập phẫu thuật. Thay vào đó, </w:t>
      </w:r>
      <w:r w:rsidDel="00000000" w:rsidR="00000000" w:rsidRPr="00000000">
        <w:rPr>
          <w:rFonts w:ascii="Times New Roman" w:cs="Times New Roman" w:eastAsia="Times New Roman" w:hAnsi="Times New Roman"/>
          <w:sz w:val="26"/>
          <w:szCs w:val="26"/>
          <w:rtl w:val="0"/>
        </w:rPr>
        <w:t xml:space="preserve">giải pháp thực hiện giải phẫu trên mô hình không sống được đề xuất để giảm thiểu số lượng động vật bị tổn thương và cả mức độ tổn thương của chúng đến mức tối thiểu theo nguyên tắc 3R. Ngoài các động vật thí nghiệm được sử dụng trong giáo dục đại học, hàng triệu động vật khác bị giết mỗi năm để sử dụng trong các lớp học giải phẫu ở các trường tiểu học và trung học [7]. Nếu sử dụng các mô hình thì không cần phải lo lắng đến vấn đề các con vật bị đau đớn (tiêu chí “Sàng lọc”) và giúp giảm bớt số lượng động vật sử dụng cho nghiên cứu (tiêu chí “ Giảm thiểu”). Ngoài ra, nó còn giúp giảm chi phí đầu tư chuồng trại, thức ăn và các chi phí khác để chăm sóc cho vật nuôi. Hơn thế nữa, giải pháp này còn bao trùm luôn cả tiêu chí “Thay thế” của bộ nguyên tắc 3R đề cập đến các công nghệ hoặc phương pháp tiếp cận thay thế trực tiếp hoặc tránh việc sử dụng động vật trong các thí nghiệm [5,6]. Hiện nay, nhiều lựa chọn thay thế khác nhau để cung cấp cho học sinh trải nghiệm học tập tương đương bao gồm các chương trình tương tác, chương trình thực tế ảo, cũng như các mô hình động vật không sống có thể được sử dụng thay cho động vật sống để nghiên cứu giải phẫu. Tại một số trường thú y, mô hình nội tạng mô mềm bằng nhựa đang thay thế những chú chó truyền thống được sử dụng để dạy bắt đầu phẫu thuật [8]. Một nghiên cứu được thực hiện tại Đại học Illinois vào những năm 90 cho thấy rằng, những sinh viên học cắt và khâu bằng cách sử dụng các mô hình này và các mô hình thay thế khác đã thực hiện tốt trong phẫu thuật trên bệnh nhân là động vật giống như những người được đào tạo trên chó thật [8]. Hầu hết các trường thú y ở Mỹ đã loại bỏ dần phẫu thuật trên động vật sống vào giai đoạn cuối chương trình đào tạo, thay vào đó họ cung cấp cho sinh viên kinh nghiệm giải thuật trên các mô hình nội tạng hoặc thông qua các Chương trình Tưởng niệm Giáo dục (EMP), nơi chủ sở hữu vật nuôi có thể hiến xác động vật đã chết của họ đến các trường thú y để đào tạo phẫu thuật [8]. Hơn nữa, các công nghệ mới đang được phát triển trong lĩnh vực này. Ví dụ, một công ty Công nghệ Sinh học có tên là SynDaver đã phát hành một mô hình chó tổng hợp </w:t>
      </w:r>
      <w:r w:rsidDel="00000000" w:rsidR="00000000" w:rsidRPr="00000000">
        <w:rPr>
          <w:rFonts w:ascii="Times New Roman" w:cs="Times New Roman" w:eastAsia="Times New Roman" w:hAnsi="Times New Roman"/>
          <w:sz w:val="26"/>
          <w:szCs w:val="26"/>
          <w:rtl w:val="0"/>
        </w:rPr>
        <w:t xml:space="preserve">mô phỏng tất cả các hệ thống cơ thể của chó và thậm chí có thể được lập trình để mô phỏng các bệnh hoặc biến chứng y tế khác nhau [8,9]. Công nghệ như vậy cho phép thay thế động vật sống trong các chương trình giảng dạy thú y trên khắp thế giới</w:t>
      </w:r>
      <w:r w:rsidDel="00000000" w:rsidR="00000000" w:rsidRPr="00000000">
        <w:rPr>
          <w:rFonts w:ascii="Times New Roman" w:cs="Times New Roman" w:eastAsia="Times New Roman" w:hAnsi="Times New Roman"/>
          <w:color w:val="231f20"/>
          <w:sz w:val="26"/>
          <w:szCs w:val="26"/>
          <w:rtl w:val="0"/>
        </w:rPr>
        <w:t xml:space="preserve">.</w:t>
      </w:r>
      <w:r w:rsidDel="00000000" w:rsidR="00000000" w:rsidRPr="00000000">
        <w:rPr>
          <w:rFonts w:ascii="Times New Roman" w:cs="Times New Roman" w:eastAsia="Times New Roman" w:hAnsi="Times New Roman"/>
          <w:sz w:val="26"/>
          <w:szCs w:val="26"/>
          <w:rtl w:val="0"/>
        </w:rPr>
        <w:t xml:space="preserve"> Tuy giá thành cho một bộ mô hình vẫn còn khá cao nhưng nó có thể tái sử dụng nhiều lần với thời gian sử dụng lâu dài. Người ta dự đoán rằng mô hình tổng hợp này sẽ cách mạng hóa việc đào tạo phẫu thuật thú y.</w:t>
      </w:r>
    </w:p>
    <w:p w:rsidR="00000000" w:rsidDel="00000000" w:rsidP="00000000" w:rsidRDefault="00000000" w:rsidRPr="00000000" w14:paraId="00000044">
      <w:pPr>
        <w:pageBreakBefore w:val="0"/>
        <w:spacing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PHẦN III: TÀI LIỆU THAM KHẢO</w:t>
      </w:r>
    </w:p>
    <w:p w:rsidR="00000000" w:rsidDel="00000000" w:rsidP="00000000" w:rsidRDefault="00000000" w:rsidRPr="00000000" w14:paraId="00000045">
      <w:pPr>
        <w:pageBreakBefore w:val="0"/>
        <w:numPr>
          <w:ilvl w:val="0"/>
          <w:numId w:val="5"/>
        </w:numPr>
        <w:spacing w:after="0" w:afterAutospacing="0" w:before="24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“3Rs | NC3Rs.” </w:t>
      </w:r>
      <w:hyperlink r:id="rId7">
        <w:r w:rsidDel="00000000" w:rsidR="00000000" w:rsidRPr="00000000">
          <w:rPr>
            <w:rFonts w:ascii="Times New Roman" w:cs="Times New Roman" w:eastAsia="Times New Roman" w:hAnsi="Times New Roman"/>
            <w:color w:val="1155cc"/>
            <w:sz w:val="26"/>
            <w:szCs w:val="26"/>
            <w:u w:val="single"/>
            <w:rtl w:val="0"/>
          </w:rPr>
          <w:t xml:space="preserve">https://www.nc3rs.org.uk/the-3rs</w:t>
        </w:r>
      </w:hyperlink>
      <w:r w:rsidDel="00000000" w:rsidR="00000000" w:rsidRPr="00000000">
        <w:rPr>
          <w:rtl w:val="0"/>
        </w:rPr>
      </w:r>
    </w:p>
    <w:p w:rsidR="00000000" w:rsidDel="00000000" w:rsidP="00000000" w:rsidRDefault="00000000" w:rsidRPr="00000000" w14:paraId="00000046">
      <w:pPr>
        <w:pageBreakBefore w:val="0"/>
        <w:numPr>
          <w:ilvl w:val="0"/>
          <w:numId w:val="5"/>
        </w:numPr>
        <w:spacing w:after="0" w:afterAutospacing="0" w:before="0" w:beforeAutospacing="0"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[2]   </w:t>
        <w:tab/>
        <w:t xml:space="preserve">J. Tannenbaum and B. T. Bennett, “Russell and Burch’s 3Rs then and now: The need for clarity in definition and purpose,” </w:t>
      </w:r>
      <w:r w:rsidDel="00000000" w:rsidR="00000000" w:rsidRPr="00000000">
        <w:rPr>
          <w:rFonts w:ascii="Times New Roman" w:cs="Times New Roman" w:eastAsia="Times New Roman" w:hAnsi="Times New Roman"/>
          <w:i w:val="1"/>
          <w:sz w:val="26"/>
          <w:szCs w:val="26"/>
          <w:rtl w:val="0"/>
        </w:rPr>
        <w:t xml:space="preserve">J. Am. Assoc. Lab. Anim. Sci.</w:t>
      </w:r>
      <w:r w:rsidDel="00000000" w:rsidR="00000000" w:rsidRPr="00000000">
        <w:rPr>
          <w:rFonts w:ascii="Times New Roman" w:cs="Times New Roman" w:eastAsia="Times New Roman" w:hAnsi="Times New Roman"/>
          <w:sz w:val="26"/>
          <w:szCs w:val="26"/>
          <w:rtl w:val="0"/>
        </w:rPr>
        <w:t xml:space="preserve">, vol. 54, no. 2, pp. 120–132, Mar. 2015, Accessed: May 09, 2021. [Online]. Available: /pmc/articles/PMC4382615/.</w:t>
      </w:r>
    </w:p>
    <w:p w:rsidR="00000000" w:rsidDel="00000000" w:rsidP="00000000" w:rsidRDefault="00000000" w:rsidRPr="00000000" w14:paraId="00000047">
      <w:pPr>
        <w:pageBreakBefore w:val="0"/>
        <w:numPr>
          <w:ilvl w:val="0"/>
          <w:numId w:val="5"/>
        </w:numPr>
        <w:spacing w:after="0" w:afterAutospacing="0" w:before="0" w:beforeAutospacing="0"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“Lab Animal Welfare Overview • MSPCA-Angell.” </w:t>
      </w:r>
      <w:hyperlink r:id="rId8">
        <w:r w:rsidDel="00000000" w:rsidR="00000000" w:rsidRPr="00000000">
          <w:rPr>
            <w:rFonts w:ascii="Times New Roman" w:cs="Times New Roman" w:eastAsia="Times New Roman" w:hAnsi="Times New Roman"/>
            <w:color w:val="1155cc"/>
            <w:sz w:val="26"/>
            <w:szCs w:val="26"/>
            <w:u w:val="single"/>
            <w:rtl w:val="0"/>
          </w:rPr>
          <w:t xml:space="preserve">https://www.mspca.org/animal_protection/lab-animal-welfare-overview/</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48">
      <w:pPr>
        <w:pageBreakBefore w:val="0"/>
        <w:numPr>
          <w:ilvl w:val="0"/>
          <w:numId w:val="5"/>
        </w:numPr>
        <w:spacing w:after="0" w:afterAutospacing="0" w:before="0" w:beforeAutospacing="0"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“Lab Animal Alternatives - The Three Rs • MSPCA-Angell.” </w:t>
      </w:r>
      <w:hyperlink r:id="rId9">
        <w:r w:rsidDel="00000000" w:rsidR="00000000" w:rsidRPr="00000000">
          <w:rPr>
            <w:rFonts w:ascii="Times New Roman" w:cs="Times New Roman" w:eastAsia="Times New Roman" w:hAnsi="Times New Roman"/>
            <w:color w:val="1155cc"/>
            <w:sz w:val="26"/>
            <w:szCs w:val="26"/>
            <w:u w:val="single"/>
            <w:rtl w:val="0"/>
          </w:rPr>
          <w:t xml:space="preserve">https://www.mspca.org/animal_protection/lab-animal-alternatives-the-three-rs/</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49">
      <w:pPr>
        <w:pageBreakBefore w:val="0"/>
        <w:numPr>
          <w:ilvl w:val="0"/>
          <w:numId w:val="5"/>
        </w:numPr>
        <w:spacing w:after="240" w:before="0" w:beforeAutospacing="0"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 “Canine Surgical Model | SynDaver.” https://syndaver.com/product/canine-surgical-model/.</w:t>
      </w:r>
    </w:p>
    <w:p w:rsidR="00000000" w:rsidDel="00000000" w:rsidP="00000000" w:rsidRDefault="00000000" w:rsidRPr="00000000" w14:paraId="0000004A">
      <w:pPr>
        <w:pageBreakBefore w:val="0"/>
        <w:spacing w:after="240" w:before="240" w:lineRule="auto"/>
        <w:ind w:left="72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BẢNG ĐÁNH GIÁ CHÉO CÁC THÀNH VIÊN</w:t>
      </w:r>
      <w:r w:rsidDel="00000000" w:rsidR="00000000" w:rsidRPr="00000000">
        <w:rPr>
          <w:rtl w:val="0"/>
        </w:rPr>
      </w:r>
    </w:p>
    <w:tbl>
      <w:tblPr>
        <w:tblStyle w:val="Table1"/>
        <w:tblW w:w="10680.0" w:type="dxa"/>
        <w:jc w:val="left"/>
        <w:tblInd w:w="-6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65"/>
        <w:gridCol w:w="1710"/>
        <w:gridCol w:w="1680"/>
        <w:gridCol w:w="1770"/>
        <w:gridCol w:w="1785"/>
        <w:gridCol w:w="1770"/>
        <w:tblGridChange w:id="0">
          <w:tblGrid>
            <w:gridCol w:w="1965"/>
            <w:gridCol w:w="1710"/>
            <w:gridCol w:w="1680"/>
            <w:gridCol w:w="1770"/>
            <w:gridCol w:w="1785"/>
            <w:gridCol w:w="1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Họ và Tên  MSSV</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Nguyễn Lê Huy - 18150154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Nguyễn Lưu Thảo Uyên - 18180342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Lê Kim Phúc - 18180272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Bế Thị Diệu Linh - 18150177(%)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Võ Huỳnh Hồng Châu - 18150081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Lê Kim Phúc - 18180272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Nguyễn Lưu Thảo Uyên - 18180342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Nguyễn Lê Huy  - 18150154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Bế Thị Diệu Linh - 18150177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Võ Huỳnh Hồng Châu - 18150081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pageBreakBefore w:val="0"/>
              <w:widowControl w:val="0"/>
              <w:spacing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06F">
      <w:pPr>
        <w:pageBreakBefore w:val="0"/>
        <w:spacing w:after="240" w:before="240" w:line="276" w:lineRule="auto"/>
        <w:rPr>
          <w:rFonts w:ascii="Times New Roman" w:cs="Times New Roman" w:eastAsia="Times New Roman" w:hAnsi="Times New Roman"/>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spca.org/animal_protection/lab-animal-alternatives-the-three-rs/" TargetMode="External"/><Relationship Id="rId5" Type="http://schemas.openxmlformats.org/officeDocument/2006/relationships/styles" Target="styles.xml"/><Relationship Id="rId6" Type="http://schemas.openxmlformats.org/officeDocument/2006/relationships/hyperlink" Target="https://www.ncbi.nlm.nih.gov/pmc/articles/PMC3095168/" TargetMode="External"/><Relationship Id="rId7" Type="http://schemas.openxmlformats.org/officeDocument/2006/relationships/hyperlink" Target="https://www.nc3rs.org.uk/the-3rs" TargetMode="External"/><Relationship Id="rId8" Type="http://schemas.openxmlformats.org/officeDocument/2006/relationships/hyperlink" Target="https://www.mspca.org/animal_protection/lab-animal-welfare-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