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sz w:val="26"/>
          <w:szCs w:val="26"/>
        </w:rPr>
      </w:pPr>
      <w:r w:rsidRPr="002767E2">
        <w:rPr>
          <w:rFonts w:ascii="Times New Roman" w:eastAsia="Helvetica" w:hAnsi="Times New Roman" w:cs="Times New Roman"/>
          <w:sz w:val="26"/>
          <w:szCs w:val="26"/>
          <w:shd w:val="clear" w:color="auto" w:fill="FFFFFF"/>
          <w:lang w:bidi="ar"/>
        </w:rPr>
        <w:t>Kiểm soát sinh học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quá trình kiểm soát các hoạt động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thiên địch bảo vệ cây trồng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chế phẩm sinh học kiểm soát sâu bệnh hại cây trồng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bảo vệ cây trồng bằng các loài sinh vật với các cách thức khác nhau</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sz w:val="26"/>
          <w:szCs w:val="26"/>
        </w:rPr>
      </w:pPr>
      <w:r w:rsidRPr="002767E2">
        <w:rPr>
          <w:rFonts w:ascii="Times New Roman" w:eastAsia="Helvetica" w:hAnsi="Times New Roman" w:cs="Times New Roman"/>
          <w:sz w:val="26"/>
          <w:szCs w:val="26"/>
          <w:shd w:val="clear" w:color="auto" w:fill="FFFFFF"/>
          <w:lang w:bidi="ar"/>
        </w:rPr>
        <w:t>Sinh khối của vi khuẩn, nấm men, nấm sợi, vi tảo có nhiều protein gọi là</w:t>
      </w:r>
      <w:r w:rsidRPr="002767E2">
        <w:rPr>
          <w:rFonts w:ascii="Times New Roman" w:eastAsia="Arial" w:hAnsi="Times New Roman" w:cs="Times New Roman"/>
          <w:sz w:val="26"/>
          <w:szCs w:val="26"/>
          <w:shd w:val="clear" w:color="auto" w:fill="FFFFFF"/>
          <w:lang w:bidi="ar"/>
        </w:rPr>
        <w:t>*</w:t>
      </w:r>
      <w:r w:rsidRPr="002767E2">
        <w:rPr>
          <w:rFonts w:ascii="Times New Roman" w:eastAsia="Helvetica" w:hAnsi="Times New Roman" w:cs="Times New Roman"/>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protein đa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protein đơn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sinh khối của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chế phẩm sinh học</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sz w:val="26"/>
          <w:szCs w:val="26"/>
        </w:rPr>
      </w:pPr>
      <w:r w:rsidRPr="002767E2">
        <w:rPr>
          <w:rFonts w:ascii="Times New Roman" w:eastAsia="Helvetica" w:hAnsi="Times New Roman" w:cs="Times New Roman"/>
          <w:sz w:val="26"/>
          <w:szCs w:val="26"/>
          <w:shd w:val="clear" w:color="auto" w:fill="FFFFFF"/>
          <w:lang w:bidi="ar"/>
        </w:rPr>
        <w:t>An toàn sinh họ</w:t>
      </w:r>
      <w:r w:rsidR="00AE4639" w:rsidRPr="002767E2">
        <w:rPr>
          <w:rFonts w:ascii="Times New Roman" w:eastAsia="Helvetica" w:hAnsi="Times New Roman" w:cs="Times New Roman"/>
          <w:sz w:val="26"/>
          <w:szCs w:val="26"/>
          <w:shd w:val="clear" w:color="auto" w:fill="FFFFFF"/>
          <w:lang w:bidi="ar"/>
        </w:rPr>
        <w:t>c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bảo vệ sự đa dạng di truyền của sinh vật trên trái đất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bảo tồn các loài sinh vật có trên trái đất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bảo vệ con người khỏi các sinh vật có hại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bảo vệ con người, xã hội, môi trường khỏi tác động có hại từ sản phẩm của công nghệ gene</w:t>
      </w:r>
    </w:p>
    <w:p w:rsidR="005D49CA" w:rsidRPr="002149A2" w:rsidRDefault="00F279D5" w:rsidP="002767E2">
      <w:pPr>
        <w:pStyle w:val="ListParagraph"/>
        <w:numPr>
          <w:ilvl w:val="0"/>
          <w:numId w:val="1"/>
        </w:numPr>
        <w:shd w:val="clear" w:color="auto" w:fill="FFFFFF"/>
        <w:spacing w:after="280"/>
        <w:rPr>
          <w:rFonts w:ascii="Times New Roman" w:eastAsia="Helvetica" w:hAnsi="Times New Roman" w:cs="Times New Roman"/>
          <w:color w:val="FF0000"/>
          <w:sz w:val="26"/>
          <w:szCs w:val="26"/>
        </w:rPr>
      </w:pPr>
      <w:r w:rsidRPr="002149A2">
        <w:rPr>
          <w:rFonts w:ascii="Times New Roman" w:eastAsia="Helvetica" w:hAnsi="Times New Roman" w:cs="Times New Roman"/>
          <w:color w:val="FF0000"/>
          <w:sz w:val="26"/>
          <w:szCs w:val="26"/>
          <w:shd w:val="clear" w:color="auto" w:fill="FFFFFF"/>
          <w:lang w:bidi="ar"/>
        </w:rPr>
        <w:t>Lên men bề mặt là kiểu lên men với</w:t>
      </w:r>
      <w:r w:rsidRPr="002149A2">
        <w:rPr>
          <w:rFonts w:ascii="Times New Roman" w:eastAsia="Arial" w:hAnsi="Times New Roman" w:cs="Times New Roman"/>
          <w:color w:val="FF0000"/>
          <w:sz w:val="26"/>
          <w:szCs w:val="26"/>
          <w:shd w:val="clear" w:color="auto" w:fill="FFFFFF"/>
          <w:lang w:bidi="ar"/>
        </w:rPr>
        <w:t>*</w:t>
      </w:r>
      <w:r w:rsidRPr="002149A2">
        <w:rPr>
          <w:rFonts w:ascii="Times New Roman" w:eastAsia="Helvetica" w:hAnsi="Times New Roman" w:cs="Times New Roman"/>
          <w:color w:val="FF0000"/>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môi trường lỏng tĩnh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môi trường rắn xốp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môi trường lỏng được khuấy</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môi trường bán rắn</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Bồi hoàn sinh học (bioremediation) là</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hiện tượng tự nhiên giảm ô nhiễm môi trường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quá trình nhân tạo loại bỏ ô nhiễm môi trường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sự loại bỏ ô nhiễm môi trường bằng tác động sinh học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sử dụng yếu tố sinh học giúp phục hồi sinh thái môi trường</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Nguyên nhân của bệnh Alzhemer, chứng xơ nang là do</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0/1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hư hỏng về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đột biến cấu trúc protein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sự gấp nếp sai trong cấu trúc protein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chưa rõ nguyên nhân</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Tính đặc hiệu của enzym là</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đặc hiệu phản ứng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đặc hiệu cơ chất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đặc hiệu phản ứng và đặc hiệu cơ chất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Vector chuyển gene cần phải có</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trình tự điều hòa tạo thuận tiện cho sự phiên mã gene lạ</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phải có gene đánh dấu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phải có trình tự nhận biết của các enzyme cắt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Phản ứng PCR bao gồm các bước</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Biến tính, kéo dài, bắt cặp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Bắt cặp, biến tính, kéo dài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lastRenderedPageBreak/>
        <w:t>Biến tính, bắt cặp, kéo dài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Nồi lên men (bioreactor) là</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dụng cụ dùng lên men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dụng cụ chứa tế bào thực hiện các phản ứng sinh học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dụng cụ chứa dịch chiết tế bào hay enzyme lên men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Kỹ thuật chỉnh sửa gene CRISPR/Cas</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5F1A5E">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Tham gia trong hệ thống phòng thủ của vi khuẩn cổ và các loài vi khuẩn</w:t>
      </w:r>
    </w:p>
    <w:p w:rsidR="005D49CA" w:rsidRPr="002767E2" w:rsidRDefault="00F279D5" w:rsidP="005F1A5E">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Được tạp chí Science bình chọn là thành tựu khoa học đột phát của năm 2015.</w:t>
      </w:r>
    </w:p>
    <w:p w:rsidR="005D49CA" w:rsidRPr="002767E2" w:rsidRDefault="00F279D5" w:rsidP="005F1A5E">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Ứng dụng trong chỉnh sửa gen</w:t>
      </w:r>
    </w:p>
    <w:p w:rsidR="005D49CA" w:rsidRPr="002767E2" w:rsidRDefault="00F279D5" w:rsidP="005F1A5E">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Nhiều ứng dụng tiềm năng, bao gồm trong y học và nâng cao năng suất cây trồng trong nông nghiệp</w:t>
      </w:r>
    </w:p>
    <w:p w:rsidR="005D49CA" w:rsidRPr="002767E2" w:rsidRDefault="00F279D5" w:rsidP="002767E2">
      <w:pPr>
        <w:pStyle w:val="ListParagraph"/>
        <w:numPr>
          <w:ilvl w:val="0"/>
          <w:numId w:val="1"/>
        </w:numPr>
        <w:shd w:val="clear" w:color="auto" w:fill="FFFFFF"/>
        <w:spacing w:after="280"/>
        <w:rPr>
          <w:rFonts w:ascii="Times New Roman" w:eastAsia="Helvetica" w:hAnsi="Times New Roman" w:cs="Times New Roman"/>
          <w:bCs/>
          <w:sz w:val="26"/>
          <w:szCs w:val="26"/>
        </w:rPr>
      </w:pPr>
      <w:r w:rsidRPr="002767E2">
        <w:rPr>
          <w:rFonts w:ascii="Times New Roman" w:eastAsia="Helvetica" w:hAnsi="Times New Roman" w:cs="Times New Roman"/>
          <w:bCs/>
          <w:sz w:val="26"/>
          <w:szCs w:val="26"/>
          <w:shd w:val="clear" w:color="auto" w:fill="FFFFFF"/>
          <w:lang w:bidi="ar"/>
        </w:rPr>
        <w:t>Vi tiêm là phương pháp</w:t>
      </w:r>
      <w:r w:rsidRPr="002767E2">
        <w:rPr>
          <w:rFonts w:ascii="Times New Roman" w:eastAsia="Arial" w:hAnsi="Times New Roman" w:cs="Times New Roman"/>
          <w:bCs/>
          <w:sz w:val="26"/>
          <w:szCs w:val="26"/>
          <w:shd w:val="clear" w:color="auto" w:fill="FFFFFF"/>
          <w:lang w:bidi="ar"/>
        </w:rPr>
        <w:t>*</w:t>
      </w:r>
      <w:r w:rsidRPr="002767E2">
        <w:rPr>
          <w:rFonts w:ascii="Times New Roman" w:eastAsia="Helvetica" w:hAnsi="Times New Roman" w:cs="Times New Roman"/>
          <w:bCs/>
          <w:sz w:val="26"/>
          <w:szCs w:val="26"/>
          <w:shd w:val="clear" w:color="auto" w:fill="FFFFFF"/>
          <w:lang w:bidi="ar"/>
        </w:rPr>
        <w:t>1/1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calcium chloride (CaCl2) để đưa DNA tái tổ hợp vào tế bào vật chủ</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nhiệt độ để đưa DNA tái tổ hợp vào tế bào vật chủ</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xử lý tế bào vật chủ bằng thay đổi nhiệt độ để đưa DNA tái tổ hợp vào bên trong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Ưu thế của vi sinh vật công nghiệp</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hấp thụ chất dinh dưỡng nhanh và đồng hóa ở mức độ cao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nguyên liệu nuôi cấy đơn giản, rẻ tiền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thực hiện chuyên các phản ứng sinh hóa khác nhau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dễ áp dụng kỹ thuật di truyền tạo chủng vi sinh vật mới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Điện biến nạp là phương pháp</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calcium chloride (CaCl2) để đưa DNA tái tổ hợp vào tế bào vật chủ</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sử dụng hiệu điện thế cao để đưa DNA tái tổ hợp vào tế bào vật chủ</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xử lý tế bào vật chủ bằng thay đổi nhiệt độ để đưa DNA tái tổ hợp vào bên trong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Kháng thể đa dòng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tập hợp các kháng thể với các epitope khác nhau của cùng một kháng nguyên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tập hợp các kháng thể đặc hiệu với các epitope của cùng một kháng nguyên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tập hợp các kháng thể đặc hiệu với các epitope khác nhau của cùng một kháng nguyên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lang w:val="vi-VN"/>
        </w:rPr>
      </w:pPr>
      <w:r w:rsidRPr="002767E2">
        <w:rPr>
          <w:rFonts w:ascii="Times New Roman" w:eastAsia="Arial" w:hAnsi="Times New Roman" w:cs="Times New Roman"/>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Cofactor kết hợp với protein tạo thành enzym có bản chất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đại phân tử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đại phân tử không phải peptid</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lastRenderedPageBreak/>
        <w:t>các ion kim loại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Enzyme nối thực hiện phản ứng</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Nối các liên kết hydro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Nối các liên kết đồng hóa trị</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Nối các liên kết phosphodiester</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Kỹ thuật lai DNA với DNA được gọi là kỹ thuật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Southern blotting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Northern blotting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Western blotting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Eastern blotting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Nguyên lý của phương pháp PCR dựa vào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sự sao chép DNA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sự biến tính và hồi tính của DNA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khả năng chịu nhiệt của enzyme tổng hợp DNA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w:t>
      </w:r>
    </w:p>
    <w:p w:rsidR="005D49CA" w:rsidRPr="002149A2" w:rsidRDefault="00F279D5" w:rsidP="002767E2">
      <w:pPr>
        <w:pStyle w:val="ListParagraph"/>
        <w:numPr>
          <w:ilvl w:val="0"/>
          <w:numId w:val="1"/>
        </w:numPr>
        <w:shd w:val="clear" w:color="auto" w:fill="FFFFFF"/>
        <w:spacing w:after="280"/>
        <w:rPr>
          <w:rFonts w:ascii="Times New Roman" w:eastAsia="Arial" w:hAnsi="Times New Roman" w:cs="Times New Roman"/>
          <w:color w:val="FF0000"/>
          <w:sz w:val="26"/>
          <w:szCs w:val="26"/>
        </w:rPr>
      </w:pPr>
      <w:r w:rsidRPr="002149A2">
        <w:rPr>
          <w:rFonts w:ascii="Times New Roman" w:eastAsia="Helvetica" w:hAnsi="Times New Roman" w:cs="Times New Roman"/>
          <w:color w:val="FF0000"/>
          <w:sz w:val="26"/>
          <w:szCs w:val="26"/>
          <w:shd w:val="clear" w:color="auto" w:fill="FFFFFF"/>
          <w:lang w:bidi="ar"/>
        </w:rPr>
        <w:t>Sự biến tính của DNA là?</w:t>
      </w:r>
      <w:r w:rsidRPr="002149A2">
        <w:rPr>
          <w:rFonts w:ascii="Times New Roman" w:eastAsia="Arial" w:hAnsi="Times New Roman" w:cs="Times New Roman"/>
          <w:color w:val="FF0000"/>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after="280"/>
        <w:rPr>
          <w:rFonts w:ascii="Times New Roman" w:eastAsia="Helvetica" w:hAnsi="Times New Roman" w:cs="Times New Roman"/>
          <w:sz w:val="26"/>
          <w:szCs w:val="26"/>
        </w:rPr>
      </w:pPr>
      <w:r w:rsidRPr="002767E2">
        <w:rPr>
          <w:rFonts w:ascii="Times New Roman" w:eastAsia="Helvetica" w:hAnsi="Times New Roman" w:cs="Times New Roman"/>
          <w:sz w:val="26"/>
          <w:szCs w:val="26"/>
          <w:shd w:val="clear" w:color="auto" w:fill="FFFFFF"/>
          <w:lang w:bidi="ar"/>
        </w:rPr>
        <w:t>0/1</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hiện tượng sợi đôi DNA tách thành hai sợi đơn.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liên kết hydro giữa các base bị đứt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đun nóng phân tử DNA vượt nhiệt độ sinh lý</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Apoptosis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sự chết của tế bào trong chu trình phát triển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cơ chế phức tạp kiểm soát sự chết của tế bào trong chu trình phát triển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sự chết của tế bào theo chương trình định sẵn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chương trình chết của tế bào</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Lên men gián đoạn bổ sung là phương thức lên men</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cung cấp dinh dưỡng một lần đến khi thu sản phẩm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cung cấp dinh dưỡng nhiều lần đến khi thu sản phẩm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lên men kỵ khí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lên men hiếu khí</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Vaccine tái tổ hợp là vaccine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nhược độc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chết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chỉ chứa một phần nhỏ của tác nhân gây bệnh ban đầu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Enzyme phiên mã ngược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tổng hợp sợi DNA từ khuôn RNA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tổng hợp sợi DNA từ đoạn polyribonucleotid</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tổng hợp sợi RNA từ khuôn RNA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tổng hợp sợi RNA từ đoạn polyribonucleotid</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Liệu pháp gene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phương pháp chữa bệnh bằng chèn gene mới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phương pháp thay thế gene bệnh bằng gene lành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phương pháp trị bệnh bằng làm mất đoạn gene gây bệnh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Lên men từng mẻ là phương thức lên men</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cung cấp dinh dưỡng một lần đến khi thu sản phẩm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cung cấp dinh dưỡng nhiều lần đến khi thu sản phẩm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lên men kỵ khí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lên men hiếu khí</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Đặc điểm chung của công nghệ sinh học động vật</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kỹ thuật phức tạp khó thực hiện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dễ áp dụng cho người nên trở thành vấn đề nhạy cảm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ứng dụng trong phòng và chữa bệnh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nhiều ứng dụng trong chăn nuôi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Kỹ thuật vô trùng rất quan trọng trong kiểm soát tăng trưởng của vi sinh vật do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đảm bảo vi sinh vật nuôi cấy không bị tạp nhiễm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đảm bảo vi sinh vật nuôi cấy không bị cạnh tranh dinh dưỡng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đảm bảo không gây độc cho vi sinh vật nuôi cấy</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Những ứng dụng khi biến đổi di truyền giống cây trồng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cải thiện giống cây trồng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biến đổi chất lượng thực phẩm của cây trồng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sản xuất các loại hóa chất đặc biệt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Kháng sinh, chất có hoạt tính sinh học, chất tăng trưởng được xếp vào nhóm</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sản phẩm sơ cấp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sản phẩm thứ cấp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sản phẩm chuyển hóa sinh học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Hóa biến nạp là phương pháp</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calcium chloride (CaCl2) để đưa DNA tái tổ hợp vào tế bào vật chủ</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sử dụng nhiệt độ để đưa DNA tái tổ hợp vào tế bào vật chủ</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xử lý tế bào khả nạp bằng thay đổi nhiệt độ để đưa DNA tái tổ hợp vào bên trong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Việc kết hợp hai tế bào tạo nên một tế bào mới gọi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lai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dung hợp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đột biến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biến dị dòng soma</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Đạo lý sinh học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giá trị đạo đức liên quan đến sự sống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quy chuẩn ứng xử của con người và vật nuôi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là nghiên cứu các lựa chọn đạo đức con người liên quan sự sống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là đạo lý trong nghiên cứu y học và sinh học</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cDNA có cấu trúc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trình tự mã hóa (exon) xen lẫn trình tự không mã hóa (intron)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gồm các trình tự không mã hóa (intron)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gồm các trình tự mã hóa (exon)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Loại mẫu thường dùng trong nuôi cấy mô thực vật</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 sẹo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 phân sinh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đỉnh sinh trưởng thân hoặc rễ</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 lá</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Ngân hàng DNA bộ gene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tập hợp toàn bộ DNA của một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DNA của một sinh vật được cất thành từ đoạn nhỏ</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đoạn DNA của một sinh vật được tạo dòng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tập hợp tất cả các đoạn DNA của bộ gene sinh vật được tạo dòng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Kháng thể đơn dòng có thể dùng</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chẩn đoán, trị liệu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tạo dòng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chuyển gen vào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biểu hiện gene trong tế bào</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Enzyme cắt</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ở vi khuẩn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ở virus, vi khuẩn cổ</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ở virus, vi khuẩn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Cừu Dolly được tạo ra bằng cách</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chuyển nhân tế bào sinh dục của cừu mặt trắng vào tế bào trứng mất nhân của cừu mặt đen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chuyển nhân tế bào sinh dục của cừu mặt đen vào tế bào trứng mất nhân của cừu mặt trắng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chuyển nhân tế bào sinh dưỡng của cừu mặt trắng vào tế bào trứng mất nhân của cừu mặt đen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chuyển nhân tế bào sinh dưỡng của cừu mặt đen vào tế bào trứng mất nhân của cừu mặt trắng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Chuyển giao tử vào ống dẫn trứng (GIFT) là kỹ thuật</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trong ống nghiệm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nhân tạo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trong ống nghiệm và chuyển phôi vào người mang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thụ tinh trong cơ thể người mang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Thực vật chuyển gene bị phản đối do lo ngại</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độc tố tiềm ẩn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tác động xấu đến môi trường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giảm đa dạng sinh học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đi ngược quy luật tự nhiên</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Công nghệ sinh học được hiểu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sử dụng và/hoặc sản xuất sinh vật phục vụ lợi ích cho con người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công nghệ sử dụng các quá trình sinh học của các tế bào vi sinh vật, động vật và thực vật tạo ra thương phẩm phục vụ lợi ích con người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công nghệ chăn nuôi quy mô lới với các thức ăn lên men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một phạm trù sản xuất có sự gắn kết chặt chẽ từ nghiên cứu cơ bản đến tạo ra thương phẩm</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Nấm men được sử dụng làm tế bào chủ do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sinh vật nhân thật đơn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không độc với người,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đặc điểm di truyền và sinh lý được hiểu biết rõ</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Chuyển hợp tử vào ống dẫn trứng (ZIFT) là kỹ thuật</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trong ống nghiệm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nhân tạo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thụ tinh trong ống nghiệm và chuyển hợp tử vào người mang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trong cơ thể người mang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Sự an toàn của thực vật chuyển gene được xem xét dựa vào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vật liệu di truyền đưa vào cây trồng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nguy cơ truyền gene sang cây hoặc sinh vật khác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độ an toàn của sản phẩm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Coenzyme kết hợp với protein tạo thành enzym có bản chất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đại phân tử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các phân tử không phải peptid</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ion kim loại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Lai phân tử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lai giữa DNA và DNA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lai giữa DNA và RNA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lai giữa RNA và RNA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chủ là gì?</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tế bào tiếp nhận vector chuyển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dùng tạo dòng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dùng biểu hiện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dùng sản xuất protein tái tổ hợp</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Lên men là tất cả quá trình biến đổi do vi sinh vật thực hiện trong điều kiện</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hiếu khí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kị khí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yếm khí</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lastRenderedPageBreak/>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Khó khăn chính trong nuôi cấy tế bào động vật có vú</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phần lớn tế bào không có tính toàn năng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phần lớn tế bào có tính toàn năng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xuất hiện số bội thể khác nhau torng quá trình nuôi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chết theo chương trình</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Chất dị sinh (xenobiotics) là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hóa học tự nhiên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chất hóa học tổng hợp nhân tạo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hóa học tổng hợp do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do vi sinh vật tổng hợp</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Sự an toàn của thực vật chuyển gene được xem xét dựa vào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vật liệu di truyền đưa vào cây trồng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nguy cơ truyền gene sang cây hoặc sinh vật khác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độ an toàn của sản phẩm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Lên men liên tục là phương thức lên men</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cung cấp dinh dưỡng một lần và thu sản phẩm liên tục đến khi kết thúc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cung cấp dinh dưỡng nhiều lần và thu sản phẩm một lần khi kết thúc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cung cấp dinh dưỡng nhiều lần và thu sản phẩm liên tục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cả 3 ý trên</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Probiotic là sản phẩm chứa các vi sinh vật thuộc nhóm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kháng sinh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trụ sinh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trợ sinh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tiềm sinh</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Vi nhân giống thực vật (micropropagation) có các đặc điểm</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chủ động, không phụ thuộc mùa vụ, thời tiết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cây con giữ nguyên đặc tính giống cây mẹ</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hệ số nhân giống cao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Gene insulin biểu hiện ở loại tế bào nào?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tế bào beta tuyến tụy</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tế bào trong cơ thể người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tủy xương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thận</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Cơ chế tác động của probiotic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cạnh tranh với mầm bệnh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trung hòa độc tố</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kích thích chủ thể tạo miễn dịch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w:t>
      </w:r>
    </w:p>
    <w:p w:rsidR="005D49CA" w:rsidRPr="002149A2" w:rsidRDefault="00F279D5" w:rsidP="002767E2">
      <w:pPr>
        <w:pStyle w:val="ListParagraph"/>
        <w:numPr>
          <w:ilvl w:val="0"/>
          <w:numId w:val="1"/>
        </w:numPr>
        <w:shd w:val="clear" w:color="auto" w:fill="FFFFFF"/>
        <w:spacing w:after="280"/>
        <w:rPr>
          <w:rFonts w:ascii="Times New Roman" w:eastAsia="Arial" w:hAnsi="Times New Roman" w:cs="Times New Roman"/>
          <w:color w:val="FF0000"/>
          <w:sz w:val="26"/>
          <w:szCs w:val="26"/>
        </w:rPr>
      </w:pPr>
      <w:bookmarkStart w:id="0" w:name="_GoBack"/>
      <w:r w:rsidRPr="002149A2">
        <w:rPr>
          <w:rFonts w:ascii="Times New Roman" w:eastAsia="Helvetica" w:hAnsi="Times New Roman" w:cs="Times New Roman"/>
          <w:color w:val="FF0000"/>
          <w:sz w:val="26"/>
          <w:szCs w:val="26"/>
          <w:shd w:val="clear" w:color="auto" w:fill="FFFFFF"/>
          <w:lang w:bidi="ar"/>
        </w:rPr>
        <w:t>Phôi vô tính (phôi soma) là cấu trúc</w:t>
      </w:r>
      <w:r w:rsidRPr="002149A2">
        <w:rPr>
          <w:rFonts w:ascii="Times New Roman" w:eastAsia="Arial" w:hAnsi="Times New Roman" w:cs="Times New Roman"/>
          <w:color w:val="FF0000"/>
          <w:sz w:val="26"/>
          <w:szCs w:val="26"/>
          <w:shd w:val="clear" w:color="auto" w:fill="FFFFFF"/>
          <w:lang w:bidi="ar"/>
        </w:rPr>
        <w:t>*</w:t>
      </w:r>
    </w:p>
    <w:bookmarkEnd w:id="0"/>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giống phôi hữu tính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một cực hình thành chồi và một cực hình thành rễ</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hình thành từ tế bào sinh dưỡng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Enzyme Taq polymersase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enzme phân hủy DNA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enzyme cắt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enzyme tổng hợp DNA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tổng hợp tất cả các ý</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Nguyên phân và apotosis</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hai quá trình trái ngược của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quá trình sinh ra và chết đi của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điều hòa số lượng tế bào trong quá trình phát triển, tăng trưởng và làm lành vết thương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Đặc điểm của vi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kích thước nhỏ bé, hấp thu dinh dưỡng trực tiếp qua bề mặt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kiểu dinh dưỡng đa dạng, cường độ trao đổi chất mạnh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sinh sản nhanh, phân bố khắp nơi trên thế giới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sự đa dạng của các phản ứng hóa học</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bị xử lý làm tiêu hủy vách tế bào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đột biến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tế bào trần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đơn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đơn tính</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Nguyên nhân vô sinh ở nam có thể do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chất lượng tinh trùng thấp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kháng thể chống tinh trùng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ống dẫn trứng nghẽn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sự cố trong rụng trứng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Để khắc phục tình trạng thiếu sắt ở người ăn gạo, người ta chuyển vào cây lúa</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gene tạo cho phytic acid</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gene tạo enzyme phytase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gene phân giải phytic acid</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gene tạo phytase chịu nhiệt</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Khả năng tạo cây hoàn chỉnh bằng nuôi cấy của mô thực vật là do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 thực vật có tính đa năng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mô thực vật có tính toàn năng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 thực vật có tính biệt hóa cao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mô thực vật có tính phản biệt hóa cao</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Tại sao người ăn gạo thường bị thiếu sắt?</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trong gạo không có sắt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không có cơ chế hấp thu sắt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gạo nấu chín không có sắt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tế bào không hấp thu được sắt khi gạo được nấu chín</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Yêu cầu của một tế bào chủ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dễ nuôi cấy và nhân giống dễ dàng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dễ chấp nhận nhiều loại vector</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không gây hại đối với con người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Protein đơn bào, phân vi sinh, chế phẩm diệt côn trùng, nấm men bánh mì được gọi chung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chế phẩm sinh học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chế phẩm vi sinh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sinh khối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Biến đổi sau dịch mã gồm các phản ứng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Cắt đoạn polypeptide, gắn thêm nhóm phosphate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gắn thêm gốc hoặc chuỗi đường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acetyle hóa, amine hóa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Enzyme nối</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nối hai đầu bằng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nối hai đầu so le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nối đầu bằng và đầu so le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nối đầu bằng hoặc đầu so le</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hybridoma là tế bào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sinh kháng thể</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sinh sản vô hạn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có khả năng sinh sản vô hạn và sinh kháng thể</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sinh kháng thể vô hạn</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Sợi DNA tổng hợp bởi enzyme phiên mã ngược là  </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sợi DNA bổ sung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sợi RNA bổ sung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sợi DNA đối mã</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sợi RNA đối mã</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gốc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tạo ra một kiểu tế bào hậu duệ được biệt hóa ở mức độ cao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tạo ra nhiều kiểu tế bào hậu duệ được biệt hóa</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tự tái sinh vô hạn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gốc đa năng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có thể phát triển thành một sinh vật hoàn chỉnh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tế bào có thể phát triển thành nhiều loại tế bào khác nhau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có thể phát triển thành một loại tế bào chuyên biệt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có thể phát triển thành một cơ quan hoàn chỉnh</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Kháng thể đơn dòng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kháng thể đặc hiệu với một epitope của một kháng nguyên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kháng thể đặc hiệu với các epitope của một kháng nguyên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tập hợp các kháng thể đặc hiệu với một epitope của một kháng nguyên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tập hợp các kháng thể đặc hiệu với các epitope của một kháng nguyên</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Vector biểu hiện gene cần có</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yếu tố phiên mã</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yếu tố dịch mã</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yếu tố phiên mã và dịch mã</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yếu tố chuyển vị</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Vector chuyển gene là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phân tử DNA tồn tại độc lập trong tế bào và mang được gene cần thiết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 xml:space="preserve">phân tử </w:t>
      </w:r>
      <w:r w:rsidR="001C51D1" w:rsidRPr="002767E2">
        <w:rPr>
          <w:rFonts w:ascii="Times New Roman" w:eastAsia="Arial" w:hAnsi="Times New Roman" w:cs="Times New Roman"/>
          <w:sz w:val="26"/>
          <w:szCs w:val="26"/>
          <w:shd w:val="clear" w:color="auto" w:fill="FFFFFF"/>
          <w:lang w:bidi="ar"/>
        </w:rPr>
        <w:t>Dlngu</w:t>
      </w:r>
      <w:r w:rsidRPr="002767E2">
        <w:rPr>
          <w:rFonts w:ascii="Times New Roman" w:eastAsia="Arial" w:hAnsi="Times New Roman" w:cs="Times New Roman"/>
          <w:sz w:val="26"/>
          <w:szCs w:val="26"/>
          <w:shd w:val="clear" w:color="auto" w:fill="FFFFFF"/>
          <w:lang w:bidi="ar"/>
        </w:rPr>
        <w:t>NA có khả năng tự tái sinh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phân tử RNA tồn tại độc lập trong tế bào và mang được gene cần thiết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phân tử RNA có khả năng tự tái sinh.</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Thụ tinh trong ống nghiệm (IVF) là phương pháp</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thụ tinh và nuôi cấy phôi trong ống nghiệm</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phôi tạo thành từ thụ tinh trong ống nghiệm được nuôi trong tử cung người mang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phôi được nuôi trong ống nghiệm để phát triển cơ thể hoàn chỉnh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phôi nhân tạo nuôi cấy trong ống nghiệm</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Có thể chủ động biến đổi gene bằng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nối các gene tạo protein dung hợp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làm mất đoạn hay tăng đoạn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thay thế nucleotide này bằng nucleotide khác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Những lợi ích của DNA marker so với marker hình thái và isozyme marker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đo lường trực tiếp các vật liệu di truyền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nhiều marker trong quần thể</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không bị ảnh hưởng bởi môi trường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Chọn giống in vitro dựa vào công nghệ tế bào giúp</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rút ngắn thời gian chọn lọc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tận dụng được gene im lặng không biểu hiện trong tự nhiên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chọn dòng kháng sinh vật gây bệnh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chọn dòng chống chịu điều kiện sống bất lợi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Nhân tố điều hòa sinh trưởng của tế bào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interferon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interleukin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nhân tố gây hoại tử khối u, các nhân tố kích thích tạo tập đoạn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Proteomisc là gì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Khoa học nghiên cứu hệ protein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Khoa học nghiên cứu về cấu hình, vị trí của protein.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Khoa học nghiên cứu về chức năng, các biến đổi, tương tác của protein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Plasmid là gì ?  </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đoạn DNA nhỏ dạng vòng,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đoạn DNA có khả năng sao chép tồn tại độc lập trong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mang một số gene ngoại lai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bao gồm tất cả các ý</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Sự biệt hóa tế bào là gì?</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quá trình mà một tế bào ít biệt hóa trở thành một loại tế bào biệt hóa nhiều hơn.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sự biến đổi từ một hợp tử đơn giản thành một hệ thống phức tạp với nhiều loại mô và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sự làm thay đổi kích thước, hình dạng, đặc tính màng, hoạt động trao đổi chất, và khả năng đáp ứng tín hiệu của tế bào.</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ý</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Thành phần của một phản ứng PCR cần có</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Khuôn, dNTPs</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Enzyme, buffer</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Đoạn mồi, ion Mg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Sự hồi tính của DNA là gì?</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hai sợi đơn DNA gắn lại với nhau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sợi đôi DNA đã biến tính được hạ nhiệt độ từ từ sẽ kết hợp lại tạo nên mạch kép ban đầu.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sợi DNA phục hồi trạng thái ban đầu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sai</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Vector biểu hiện gene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vector giúp gene biểu hiện thành protein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vector dùng tạo dòng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vector dùng chuyển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bạch cầu ung thư (myeloma) là tế bào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sinh kháng thể</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có khả năng sinh sản vô hạn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khả năng sinh sản vô hạn và tạo kháng thể</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không có khả năng tạo kháng thể</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Tế bào gốc toàn năng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tế bào có thể phát triển thành một sinh vật hoàn chỉnh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có thể phát triển thành nhiều loại tế bào khác nhau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có thể phát triển thành một loại tế bào chuyên biệt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tế bào có thể phát triển thành các loại cơ quan khác nhau</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Công nghệ RNAi là</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Công nghệ sử dụng các phân tử RNA làm câm lặng sự biểu hiện của 1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lastRenderedPageBreak/>
        <w:t>Công nghệ sử dụng các phân tử RNA làm thay đổi chức năng của 1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Công nghệ sử dụng các phân tử RNA điều hòa sự biểu hiện của 1 gene</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Enzyme cắt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nhận biết và cắt sợi DNA tại vị trí đặc biệt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trình tự nhận biết đặc hiệu và cắt DNA tại vị trí nhận biết hoặc kế cận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có trình tự nhận biết gồm 4-6 nu có trình tự đối xứng đảo ngược.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Nuôi tế bào đơn khai thác hóa chất có ưu điểm</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chọn dòng tế bào năng suất vượt trội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thu nhận các hợp chất quý hiếm mà tổng hợp hóa học rất đắt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sản xuất chủ động không phụ thuộc điều kiện ngoại cảnh</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Cảm biến sinh học (biosensor)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phân tử sinh học có chức năng nhận biết tín hiệu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phân tử sinh học có chức năng truyền tín hiệu</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phân tử sinh học nhận biết được nhân tố đích và chuyển thành tín hiệu có thể đo lường được</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tất cả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Đạo lý sinh học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giá trị đạo đức liên quan đến sự sống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các quy chuẩn ứng xử của con người và vật nuôi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là nghiên cứu các lựa chọn đạo đức con người liên quan sự sống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là đạo lý trong nghiên cứu y học và sinh học</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Nguyên nhân vô sinh ở nữ có thể do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lượng tinh trùng thấp</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kháng thể chống rụng trứng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ống dẫn trứng nghẽn</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rụng trứng không đều</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Vi khuẩn E. coli được sử dụng làm tế bào vật chủ do</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không độc cho người, dễ nuôi cấy</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sinh sản nhanh chóng, không gây hại cho người.</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bộ gene đơn giản, đã được hiểu rõ</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tất cả các ý đều đúng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Ngân hàng cDNA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tập hợp các cDNA được tạo dòng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tập hợp các loại cDNA được tạo dòng từ các mRNA của một loại mẫu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tập hợp các gene của sinh vật được tạo dòng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tập hợp các gene biểu hiện của sinh vật được tạo dòng</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Genomics là khoa học nghiên cứu về</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bộ gene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lastRenderedPageBreak/>
        <w:t>trình tự DNA của bộ gene sinh vật và chức năng của chúng</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hệ protein của sinh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enzyme của sinh vật</w:t>
      </w:r>
    </w:p>
    <w:p w:rsidR="005D49CA" w:rsidRPr="002767E2" w:rsidRDefault="00F279D5" w:rsidP="002767E2">
      <w:pPr>
        <w:pStyle w:val="ListParagraph"/>
        <w:numPr>
          <w:ilvl w:val="0"/>
          <w:numId w:val="1"/>
        </w:numPr>
        <w:shd w:val="clear" w:color="auto" w:fill="FFFFFF"/>
        <w:spacing w:after="280"/>
        <w:rPr>
          <w:rFonts w:ascii="Times New Roman" w:eastAsia="Arial" w:hAnsi="Times New Roman" w:cs="Times New Roman"/>
          <w:sz w:val="26"/>
          <w:szCs w:val="26"/>
        </w:rPr>
      </w:pPr>
      <w:r w:rsidRPr="002767E2">
        <w:rPr>
          <w:rFonts w:ascii="Times New Roman" w:eastAsia="Helvetica" w:hAnsi="Times New Roman" w:cs="Times New Roman"/>
          <w:sz w:val="26"/>
          <w:szCs w:val="26"/>
          <w:shd w:val="clear" w:color="auto" w:fill="FFFFFF"/>
          <w:lang w:bidi="ar"/>
        </w:rPr>
        <w:t>Các chất thuộc nhóm auxin và cytokinin được gọi là</w:t>
      </w:r>
      <w:r w:rsidRPr="002767E2">
        <w:rPr>
          <w:rFonts w:ascii="Times New Roman" w:eastAsia="Arial" w:hAnsi="Times New Roman" w:cs="Times New Roman"/>
          <w:sz w:val="26"/>
          <w:szCs w:val="26"/>
          <w:shd w:val="clear" w:color="auto" w:fill="FFFFFF"/>
          <w:lang w:bidi="ar"/>
        </w:rPr>
        <w: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kích thích sinh trưởng thực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kiềm hãm sinh trưởng thực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b/>
          <w:sz w:val="26"/>
          <w:szCs w:val="26"/>
        </w:rPr>
      </w:pPr>
      <w:r w:rsidRPr="002767E2">
        <w:rPr>
          <w:rFonts w:ascii="Times New Roman" w:eastAsia="Arial" w:hAnsi="Times New Roman" w:cs="Times New Roman"/>
          <w:b/>
          <w:sz w:val="26"/>
          <w:szCs w:val="26"/>
          <w:shd w:val="clear" w:color="auto" w:fill="FFFFFF"/>
          <w:lang w:bidi="ar"/>
        </w:rPr>
        <w:t>chất điều hòa tăng trưởng thực vật</w:t>
      </w:r>
    </w:p>
    <w:p w:rsidR="005D49CA" w:rsidRPr="002767E2" w:rsidRDefault="00F279D5" w:rsidP="002767E2">
      <w:pPr>
        <w:pStyle w:val="ListParagraph"/>
        <w:numPr>
          <w:ilvl w:val="1"/>
          <w:numId w:val="1"/>
        </w:numPr>
        <w:shd w:val="clear" w:color="auto" w:fill="FFFFFF"/>
        <w:spacing w:before="120" w:after="240"/>
        <w:rPr>
          <w:rFonts w:ascii="Times New Roman" w:eastAsia="Helvetica" w:hAnsi="Times New Roman" w:cs="Times New Roman"/>
          <w:sz w:val="26"/>
          <w:szCs w:val="26"/>
        </w:rPr>
      </w:pPr>
      <w:r w:rsidRPr="002767E2">
        <w:rPr>
          <w:rFonts w:ascii="Times New Roman" w:eastAsia="Arial" w:hAnsi="Times New Roman" w:cs="Times New Roman"/>
          <w:sz w:val="26"/>
          <w:szCs w:val="26"/>
          <w:shd w:val="clear" w:color="auto" w:fill="FFFFFF"/>
          <w:lang w:bidi="ar"/>
        </w:rPr>
        <w:t>chất ức chế tăng trưởng thực vật</w:t>
      </w:r>
    </w:p>
    <w:p w:rsidR="005D49CA" w:rsidRPr="002767E2" w:rsidRDefault="005D49CA">
      <w:pPr>
        <w:rPr>
          <w:rFonts w:ascii="Times New Roman" w:hAnsi="Times New Roman" w:cs="Times New Roman"/>
          <w:sz w:val="26"/>
          <w:szCs w:val="26"/>
        </w:rPr>
      </w:pPr>
    </w:p>
    <w:sectPr w:rsidR="005D49CA" w:rsidRPr="002767E2">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A6644C"/>
    <w:multiLevelType w:val="hybridMultilevel"/>
    <w:tmpl w:val="0CF4542A"/>
    <w:lvl w:ilvl="0" w:tplc="41B2A80C">
      <w:start w:val="1"/>
      <w:numFmt w:val="decimal"/>
      <w:lvlText w:val="%1."/>
      <w:lvlJc w:val="left"/>
      <w:pPr>
        <w:ind w:left="1080" w:hanging="360"/>
      </w:pPr>
      <w:rPr>
        <w:rFonts w:eastAsia="Arial" w:hint="default"/>
        <w:color w:val="70757A"/>
      </w:rPr>
    </w:lvl>
    <w:lvl w:ilvl="1" w:tplc="3124B0C8">
      <w:start w:val="1"/>
      <w:numFmt w:val="upperLetter"/>
      <w:lvlText w:val="%2."/>
      <w:lvlJc w:val="left"/>
      <w:pPr>
        <w:ind w:left="1800" w:hanging="360"/>
      </w:pPr>
      <w:rPr>
        <w:rFonts w:eastAsia="Arial" w:hint="default"/>
      </w:r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60F42E42"/>
    <w:multiLevelType w:val="hybridMultilevel"/>
    <w:tmpl w:val="F84C1BF8"/>
    <w:lvl w:ilvl="0" w:tplc="B55C3014">
      <w:start w:val="1"/>
      <w:numFmt w:val="upperLetter"/>
      <w:lvlText w:val="%1."/>
      <w:lvlJc w:val="left"/>
      <w:pPr>
        <w:ind w:left="1080" w:hanging="360"/>
      </w:pPr>
      <w:rPr>
        <w:rFonts w:eastAsia="Arial" w:hint="default"/>
        <w:color w:val="70757A"/>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7D173BFB"/>
    <w:multiLevelType w:val="hybridMultilevel"/>
    <w:tmpl w:val="2B3C0ECC"/>
    <w:lvl w:ilvl="0" w:tplc="0409000F">
      <w:start w:val="1"/>
      <w:numFmt w:val="decimal"/>
      <w:lvlText w:val="%1."/>
      <w:lvlJc w:val="left"/>
      <w:pPr>
        <w:ind w:left="644" w:hanging="360"/>
      </w:pPr>
    </w:lvl>
    <w:lvl w:ilvl="1" w:tplc="17B62308">
      <w:start w:val="1"/>
      <w:numFmt w:val="upperLetter"/>
      <w:lvlText w:val="%2."/>
      <w:lvlJc w:val="left"/>
      <w:pPr>
        <w:ind w:left="1440" w:hanging="360"/>
      </w:pPr>
      <w:rPr>
        <w:rFonts w:eastAsia="Arial" w:hint="default"/>
        <w:color w:val="70757A"/>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embedSystemFonts/>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DD56CB"/>
    <w:rsid w:val="001C51D1"/>
    <w:rsid w:val="002149A2"/>
    <w:rsid w:val="002767E2"/>
    <w:rsid w:val="005A194C"/>
    <w:rsid w:val="005D029F"/>
    <w:rsid w:val="005D49CA"/>
    <w:rsid w:val="005F1A5E"/>
    <w:rsid w:val="0071454D"/>
    <w:rsid w:val="00AE4639"/>
    <w:rsid w:val="00D21A57"/>
    <w:rsid w:val="00F279D5"/>
    <w:rsid w:val="43DD5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E378740-C627-446D-A620-DBBEA9612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rsid w:val="002767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13</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Thảo Nguyên</cp:lastModifiedBy>
  <cp:revision>7</cp:revision>
  <dcterms:created xsi:type="dcterms:W3CDTF">2022-05-27T13:22:00Z</dcterms:created>
  <dcterms:modified xsi:type="dcterms:W3CDTF">2022-06-29T09:19:00Z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80A2EEC55AA44BA7ADA4F4BF4B25D320</vt:lpwstr>
  </property>
</Properties>
</file>