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FF7" w:rsidRPr="008C72B2" w:rsidRDefault="001770CF" w:rsidP="001770CF">
      <w:pPr>
        <w:jc w:val="center"/>
        <w:rPr>
          <w:rFonts w:ascii="Times New Roman" w:hAnsi="Times New Roman" w:cs="Times New Roman"/>
          <w:b/>
          <w:sz w:val="40"/>
          <w:szCs w:val="40"/>
        </w:rPr>
      </w:pPr>
      <w:r w:rsidRPr="008C72B2">
        <w:rPr>
          <w:rFonts w:ascii="Times New Roman" w:hAnsi="Times New Roman" w:cs="Times New Roman"/>
          <w:b/>
          <w:sz w:val="40"/>
          <w:szCs w:val="40"/>
        </w:rPr>
        <w:t>QUẢN LÝ CHẤT LƯỢNG NHÀ MÁY HÓA CHẤT</w:t>
      </w:r>
    </w:p>
    <w:p w:rsidR="001770CF" w:rsidRPr="009B30E6" w:rsidRDefault="001770CF" w:rsidP="001770CF">
      <w:pPr>
        <w:rPr>
          <w:rFonts w:ascii="Times New Roman" w:hAnsi="Times New Roman" w:cs="Times New Roman"/>
          <w:b/>
          <w:sz w:val="26"/>
          <w:szCs w:val="26"/>
          <w:lang w:val="vi-VN"/>
        </w:rPr>
      </w:pPr>
      <w:r w:rsidRPr="009B30E6">
        <w:rPr>
          <w:rFonts w:ascii="Times New Roman" w:hAnsi="Times New Roman" w:cs="Times New Roman"/>
          <w:b/>
          <w:sz w:val="26"/>
          <w:szCs w:val="26"/>
          <w:lang w:val="vi-VN"/>
        </w:rPr>
        <w:t>Bài tập tình huống:</w:t>
      </w:r>
    </w:p>
    <w:p w:rsidR="001770CF" w:rsidRPr="009B30E6" w:rsidRDefault="002964F6" w:rsidP="001770CF">
      <w:pPr>
        <w:rPr>
          <w:rFonts w:ascii="Times New Roman" w:hAnsi="Times New Roman" w:cs="Times New Roman"/>
          <w:b/>
          <w:sz w:val="26"/>
          <w:szCs w:val="26"/>
          <w:lang w:val="vi-VN"/>
        </w:rPr>
      </w:pPr>
      <w:r w:rsidRPr="009B30E6">
        <w:rPr>
          <w:rFonts w:ascii="Times New Roman" w:hAnsi="Times New Roman" w:cs="Times New Roman"/>
          <w:b/>
          <w:sz w:val="26"/>
          <w:szCs w:val="26"/>
        </w:rPr>
        <w:t xml:space="preserve">1. </w:t>
      </w:r>
      <w:r w:rsidR="001770CF" w:rsidRPr="009B30E6">
        <w:rPr>
          <w:rFonts w:ascii="Times New Roman" w:hAnsi="Times New Roman" w:cs="Times New Roman"/>
          <w:b/>
          <w:sz w:val="26"/>
          <w:szCs w:val="26"/>
          <w:lang w:val="vi-VN"/>
        </w:rPr>
        <w:t>Trong quá trình đánh giá cấp chứng nhận tiêu chuẩn ISO 9001:2015 của cty ABC. Trưởng phòng nhân sự của cty cho bk, cty không xây dựng kế hoạch đào tạo hàng năm vì hiện tại chưa có nhu cầu.</w:t>
      </w:r>
    </w:p>
    <w:p w:rsidR="001770CF" w:rsidRPr="009B30E6" w:rsidRDefault="001770CF" w:rsidP="001770CF">
      <w:pPr>
        <w:pStyle w:val="ListParagraph"/>
        <w:numPr>
          <w:ilvl w:val="0"/>
          <w:numId w:val="2"/>
        </w:numPr>
        <w:rPr>
          <w:rFonts w:ascii="Times New Roman" w:hAnsi="Times New Roman" w:cs="Times New Roman"/>
          <w:b/>
          <w:sz w:val="26"/>
          <w:szCs w:val="26"/>
          <w:lang w:val="vi-VN"/>
        </w:rPr>
      </w:pPr>
      <w:r w:rsidRPr="009B30E6">
        <w:rPr>
          <w:rFonts w:ascii="Times New Roman" w:hAnsi="Times New Roman" w:cs="Times New Roman"/>
          <w:b/>
          <w:sz w:val="26"/>
          <w:szCs w:val="26"/>
          <w:lang w:val="vi-VN"/>
        </w:rPr>
        <w:t>Hãy xác định điều khoản liên quan đến tình huống này theo tiêu chuẩn ISO 9001: 2008.</w:t>
      </w:r>
    </w:p>
    <w:p w:rsidR="001770CF" w:rsidRPr="009B30E6" w:rsidRDefault="001770CF" w:rsidP="001770CF">
      <w:pPr>
        <w:pStyle w:val="ListParagraph"/>
        <w:numPr>
          <w:ilvl w:val="0"/>
          <w:numId w:val="2"/>
        </w:numPr>
        <w:rPr>
          <w:rFonts w:ascii="Times New Roman" w:hAnsi="Times New Roman" w:cs="Times New Roman"/>
          <w:b/>
          <w:sz w:val="26"/>
          <w:szCs w:val="26"/>
          <w:lang w:val="vi-VN"/>
        </w:rPr>
      </w:pPr>
      <w:r w:rsidRPr="009B30E6">
        <w:rPr>
          <w:rFonts w:ascii="Times New Roman" w:hAnsi="Times New Roman" w:cs="Times New Roman"/>
          <w:b/>
          <w:sz w:val="26"/>
          <w:szCs w:val="26"/>
          <w:lang w:val="vi-VN"/>
        </w:rPr>
        <w:t xml:space="preserve">Theo bạn, trong tình huống này quan niệm của trưởng phòng nhân sự cty trên là phù hợp chưa? </w:t>
      </w:r>
    </w:p>
    <w:p w:rsidR="001770CF" w:rsidRPr="009B30E6" w:rsidRDefault="001770CF" w:rsidP="001770CF">
      <w:pPr>
        <w:pStyle w:val="ListParagraph"/>
        <w:numPr>
          <w:ilvl w:val="0"/>
          <w:numId w:val="2"/>
        </w:numPr>
        <w:rPr>
          <w:rFonts w:ascii="Times New Roman" w:hAnsi="Times New Roman" w:cs="Times New Roman"/>
          <w:b/>
          <w:sz w:val="26"/>
          <w:szCs w:val="26"/>
          <w:lang w:val="vi-VN"/>
        </w:rPr>
      </w:pPr>
      <w:r w:rsidRPr="009B30E6">
        <w:rPr>
          <w:rFonts w:ascii="Times New Roman" w:hAnsi="Times New Roman" w:cs="Times New Roman"/>
          <w:b/>
          <w:sz w:val="26"/>
          <w:szCs w:val="26"/>
          <w:lang w:val="vi-VN"/>
        </w:rPr>
        <w:t>Nếu phù hợp hãy đưa ra ý kiến của mình về vấn đề này.</w:t>
      </w:r>
    </w:p>
    <w:p w:rsidR="00F5410A" w:rsidRPr="009B30E6" w:rsidRDefault="00F5410A" w:rsidP="00F5410A">
      <w:pPr>
        <w:rPr>
          <w:rFonts w:ascii="Times New Roman" w:hAnsi="Times New Roman" w:cs="Times New Roman"/>
          <w:sz w:val="26"/>
          <w:szCs w:val="26"/>
          <w:u w:val="single"/>
        </w:rPr>
      </w:pPr>
      <w:r w:rsidRPr="009B30E6">
        <w:rPr>
          <w:rFonts w:ascii="Times New Roman" w:hAnsi="Times New Roman" w:cs="Times New Roman"/>
          <w:sz w:val="26"/>
          <w:szCs w:val="26"/>
          <w:u w:val="single"/>
          <w:lang w:val="vi-VN"/>
        </w:rPr>
        <w:t>Bài làm:</w:t>
      </w:r>
    </w:p>
    <w:p w:rsidR="00F5410A" w:rsidRPr="009B30E6" w:rsidRDefault="00F5410A" w:rsidP="00F5410A">
      <w:pPr>
        <w:pStyle w:val="ListParagraph"/>
        <w:numPr>
          <w:ilvl w:val="0"/>
          <w:numId w:val="3"/>
        </w:numPr>
        <w:rPr>
          <w:rFonts w:ascii="Times New Roman" w:hAnsi="Times New Roman" w:cs="Times New Roman"/>
          <w:sz w:val="26"/>
          <w:szCs w:val="26"/>
          <w:lang w:val="vi-VN"/>
        </w:rPr>
      </w:pPr>
      <w:r w:rsidRPr="009B30E6">
        <w:rPr>
          <w:rFonts w:ascii="Times New Roman" w:hAnsi="Times New Roman" w:cs="Times New Roman"/>
          <w:i/>
          <w:sz w:val="26"/>
          <w:szCs w:val="26"/>
          <w:lang w:val="vi-VN"/>
        </w:rPr>
        <w:t>Điều khoản liên quan đến tình huống này theo tiêu chuẩn ISO 9001: 2008 là trách nhiệm của lãnh đạo , quản lý nhân sự.</w:t>
      </w:r>
    </w:p>
    <w:p w:rsidR="00F5410A" w:rsidRPr="009B30E6" w:rsidRDefault="00F5410A" w:rsidP="00F5410A">
      <w:pPr>
        <w:pStyle w:val="ListParagraph"/>
        <w:numPr>
          <w:ilvl w:val="0"/>
          <w:numId w:val="3"/>
        </w:numPr>
        <w:rPr>
          <w:rFonts w:ascii="Times New Roman" w:hAnsi="Times New Roman" w:cs="Times New Roman"/>
          <w:sz w:val="26"/>
          <w:szCs w:val="26"/>
          <w:lang w:val="vi-VN"/>
        </w:rPr>
      </w:pPr>
      <w:r w:rsidRPr="009B30E6">
        <w:rPr>
          <w:rFonts w:ascii="Times New Roman" w:hAnsi="Times New Roman" w:cs="Times New Roman"/>
          <w:i/>
          <w:sz w:val="26"/>
          <w:szCs w:val="26"/>
          <w:lang w:val="vi-VN"/>
        </w:rPr>
        <w:t>Theo em, trong tình huống này  quan niệm của trường phòng nhân sự của cty trên là chưa phù hợp.</w:t>
      </w:r>
    </w:p>
    <w:p w:rsidR="00F5410A" w:rsidRPr="009B30E6" w:rsidRDefault="00F5410A" w:rsidP="00F5410A">
      <w:pPr>
        <w:pStyle w:val="ListParagraph"/>
        <w:numPr>
          <w:ilvl w:val="0"/>
          <w:numId w:val="3"/>
        </w:numPr>
        <w:rPr>
          <w:rFonts w:ascii="Times New Roman" w:hAnsi="Times New Roman" w:cs="Times New Roman"/>
          <w:sz w:val="26"/>
          <w:szCs w:val="26"/>
          <w:lang w:val="vi-VN"/>
        </w:rPr>
      </w:pPr>
      <w:r w:rsidRPr="009B30E6">
        <w:rPr>
          <w:rFonts w:ascii="Times New Roman" w:hAnsi="Times New Roman" w:cs="Times New Roman"/>
          <w:i/>
          <w:sz w:val="26"/>
          <w:szCs w:val="26"/>
          <w:lang w:val="vi-VN"/>
        </w:rPr>
        <w:t>Ý kiến của cá nhân:</w:t>
      </w:r>
    </w:p>
    <w:p w:rsidR="00F5410A" w:rsidRPr="009B30E6" w:rsidRDefault="00F5410A" w:rsidP="00F5410A">
      <w:pPr>
        <w:pStyle w:val="ListParagraph"/>
        <w:rPr>
          <w:rFonts w:ascii="Times New Roman" w:hAnsi="Times New Roman" w:cs="Times New Roman"/>
          <w:i/>
          <w:sz w:val="26"/>
          <w:szCs w:val="26"/>
          <w:lang w:val="vi-VN"/>
        </w:rPr>
      </w:pPr>
      <w:r w:rsidRPr="009B30E6">
        <w:rPr>
          <w:rFonts w:ascii="Times New Roman" w:hAnsi="Times New Roman" w:cs="Times New Roman"/>
          <w:i/>
          <w:sz w:val="26"/>
          <w:szCs w:val="26"/>
          <w:lang w:val="vi-VN"/>
        </w:rPr>
        <w:t>+Trưởng phòng nhân sự phải cung cấp bằng chứng về sự cam kết của mình đối với việc xây dựng và thực hiện hệ thống quản lý chất lượng và cải tiến liên tục hiệu lực của hệ thống đó.</w:t>
      </w:r>
    </w:p>
    <w:p w:rsidR="00F5410A" w:rsidRPr="009B30E6" w:rsidRDefault="00F5410A" w:rsidP="00F5410A">
      <w:pPr>
        <w:pStyle w:val="ListParagraph"/>
        <w:rPr>
          <w:rFonts w:ascii="Times New Roman" w:hAnsi="Times New Roman" w:cs="Times New Roman"/>
          <w:i/>
          <w:sz w:val="26"/>
          <w:szCs w:val="26"/>
          <w:lang w:val="vi-VN"/>
        </w:rPr>
      </w:pPr>
      <w:r w:rsidRPr="009B30E6">
        <w:rPr>
          <w:rFonts w:ascii="Times New Roman" w:hAnsi="Times New Roman" w:cs="Times New Roman"/>
          <w:i/>
          <w:sz w:val="26"/>
          <w:szCs w:val="26"/>
          <w:lang w:val="vi-VN"/>
        </w:rPr>
        <w:t>+Truyền đạt cho tổ chức về tầm quan trong của</w:t>
      </w:r>
      <w:r w:rsidR="008250A4" w:rsidRPr="009B30E6">
        <w:rPr>
          <w:rFonts w:ascii="Times New Roman" w:hAnsi="Times New Roman" w:cs="Times New Roman"/>
          <w:i/>
          <w:sz w:val="26"/>
          <w:szCs w:val="26"/>
          <w:lang w:val="vi-VN"/>
        </w:rPr>
        <w:t xml:space="preserve"> việc đáp ứng yêu cầu của khách hàng cũng như các yêu cầu của luật định , chế định.</w:t>
      </w:r>
    </w:p>
    <w:p w:rsidR="008250A4" w:rsidRPr="009B30E6" w:rsidRDefault="008250A4" w:rsidP="00F5410A">
      <w:pPr>
        <w:pStyle w:val="ListParagraph"/>
        <w:rPr>
          <w:rFonts w:ascii="Times New Roman" w:hAnsi="Times New Roman" w:cs="Times New Roman"/>
          <w:i/>
          <w:sz w:val="26"/>
          <w:szCs w:val="26"/>
          <w:lang w:val="vi-VN"/>
        </w:rPr>
      </w:pPr>
      <w:r w:rsidRPr="009B30E6">
        <w:rPr>
          <w:rFonts w:ascii="Times New Roman" w:hAnsi="Times New Roman" w:cs="Times New Roman"/>
          <w:i/>
          <w:sz w:val="26"/>
          <w:szCs w:val="26"/>
          <w:lang w:val="vi-VN"/>
        </w:rPr>
        <w:t>+Thiết lập chính sách chất lượng.</w:t>
      </w:r>
    </w:p>
    <w:p w:rsidR="008250A4" w:rsidRPr="009B30E6" w:rsidRDefault="008250A4" w:rsidP="00F5410A">
      <w:pPr>
        <w:pStyle w:val="ListParagraph"/>
        <w:rPr>
          <w:rFonts w:ascii="Times New Roman" w:hAnsi="Times New Roman" w:cs="Times New Roman"/>
          <w:i/>
          <w:sz w:val="26"/>
          <w:szCs w:val="26"/>
          <w:lang w:val="vi-VN"/>
        </w:rPr>
      </w:pPr>
      <w:r w:rsidRPr="009B30E6">
        <w:rPr>
          <w:rFonts w:ascii="Times New Roman" w:hAnsi="Times New Roman" w:cs="Times New Roman"/>
          <w:i/>
          <w:sz w:val="26"/>
          <w:szCs w:val="26"/>
          <w:lang w:val="vi-VN"/>
        </w:rPr>
        <w:t>+Đảm bảo việc thiết lập mục tiêu chất lượng.</w:t>
      </w:r>
    </w:p>
    <w:p w:rsidR="008250A4" w:rsidRPr="009B30E6" w:rsidRDefault="008250A4" w:rsidP="008250A4">
      <w:pPr>
        <w:pStyle w:val="ListParagraph"/>
        <w:rPr>
          <w:rFonts w:ascii="Times New Roman" w:hAnsi="Times New Roman" w:cs="Times New Roman"/>
          <w:i/>
          <w:sz w:val="26"/>
          <w:szCs w:val="26"/>
          <w:lang w:val="vi-VN"/>
        </w:rPr>
      </w:pPr>
      <w:r w:rsidRPr="009B30E6">
        <w:rPr>
          <w:rFonts w:ascii="Times New Roman" w:hAnsi="Times New Roman" w:cs="Times New Roman"/>
          <w:i/>
          <w:sz w:val="26"/>
          <w:szCs w:val="26"/>
          <w:lang w:val="vi-VN"/>
        </w:rPr>
        <w:t>+Tiến hành các xem xét của lãnh đạo.</w:t>
      </w:r>
    </w:p>
    <w:p w:rsidR="008250A4" w:rsidRPr="009B30E6" w:rsidRDefault="008250A4" w:rsidP="008250A4">
      <w:pPr>
        <w:pStyle w:val="ListParagraph"/>
        <w:rPr>
          <w:rFonts w:ascii="Times New Roman" w:hAnsi="Times New Roman" w:cs="Times New Roman"/>
          <w:i/>
          <w:sz w:val="26"/>
          <w:szCs w:val="26"/>
          <w:lang w:val="vi-VN"/>
        </w:rPr>
      </w:pPr>
      <w:r w:rsidRPr="009B30E6">
        <w:rPr>
          <w:rFonts w:ascii="Times New Roman" w:hAnsi="Times New Roman" w:cs="Times New Roman"/>
          <w:i/>
          <w:sz w:val="26"/>
          <w:szCs w:val="26"/>
          <w:lang w:val="vi-VN"/>
        </w:rPr>
        <w:t>+Đảm bảo sẳn có các nguồn lực.</w:t>
      </w:r>
    </w:p>
    <w:p w:rsidR="008250A4" w:rsidRPr="009B30E6" w:rsidRDefault="008250A4" w:rsidP="008250A4">
      <w:pPr>
        <w:pStyle w:val="ListParagraph"/>
        <w:numPr>
          <w:ilvl w:val="0"/>
          <w:numId w:val="4"/>
        </w:numPr>
        <w:rPr>
          <w:rFonts w:ascii="Times New Roman" w:hAnsi="Times New Roman" w:cs="Times New Roman"/>
          <w:i/>
          <w:sz w:val="26"/>
          <w:szCs w:val="26"/>
          <w:lang w:val="vi-VN"/>
        </w:rPr>
      </w:pPr>
      <w:r w:rsidRPr="009B30E6">
        <w:rPr>
          <w:rFonts w:ascii="Times New Roman" w:hAnsi="Times New Roman" w:cs="Times New Roman"/>
          <w:i/>
          <w:sz w:val="26"/>
          <w:szCs w:val="26"/>
          <w:lang w:val="vi-VN"/>
        </w:rPr>
        <w:t>Quản lý nguồn lực:</w:t>
      </w:r>
    </w:p>
    <w:p w:rsidR="008250A4" w:rsidRPr="009B30E6" w:rsidRDefault="008250A4" w:rsidP="008250A4">
      <w:pPr>
        <w:pStyle w:val="ListParagraph"/>
        <w:ind w:left="640"/>
        <w:rPr>
          <w:rFonts w:ascii="Times New Roman" w:hAnsi="Times New Roman" w:cs="Times New Roman"/>
          <w:i/>
          <w:sz w:val="26"/>
          <w:szCs w:val="26"/>
          <w:lang w:val="vi-VN"/>
        </w:rPr>
      </w:pPr>
      <w:r w:rsidRPr="009B30E6">
        <w:rPr>
          <w:rFonts w:ascii="Times New Roman" w:hAnsi="Times New Roman" w:cs="Times New Roman"/>
          <w:i/>
          <w:sz w:val="26"/>
          <w:szCs w:val="26"/>
          <w:lang w:val="vi-VN"/>
        </w:rPr>
        <w:t>+Xác định năng lực cần thiết của những người thực hiện các công việc ảnh hưởng đến sự phù hợp với các yêu cầu của sản phẩm.</w:t>
      </w:r>
    </w:p>
    <w:p w:rsidR="008250A4" w:rsidRPr="009B30E6" w:rsidRDefault="008250A4" w:rsidP="008250A4">
      <w:pPr>
        <w:pStyle w:val="ListParagraph"/>
        <w:ind w:left="640"/>
        <w:rPr>
          <w:rFonts w:ascii="Times New Roman" w:hAnsi="Times New Roman" w:cs="Times New Roman"/>
          <w:i/>
          <w:sz w:val="26"/>
          <w:szCs w:val="26"/>
          <w:lang w:val="vi-VN"/>
        </w:rPr>
      </w:pPr>
      <w:r w:rsidRPr="009B30E6">
        <w:rPr>
          <w:rFonts w:ascii="Times New Roman" w:hAnsi="Times New Roman" w:cs="Times New Roman"/>
          <w:i/>
          <w:sz w:val="26"/>
          <w:szCs w:val="26"/>
          <w:lang w:val="vi-VN"/>
        </w:rPr>
        <w:t>+Tiến hành đào tạo hay những hành động khác để đạt được nhân lực cần thiết khi thích hợp.</w:t>
      </w:r>
    </w:p>
    <w:p w:rsidR="008250A4" w:rsidRPr="009B30E6" w:rsidRDefault="008250A4" w:rsidP="008250A4">
      <w:pPr>
        <w:pStyle w:val="ListParagraph"/>
        <w:ind w:left="640"/>
        <w:rPr>
          <w:rFonts w:ascii="Times New Roman" w:hAnsi="Times New Roman" w:cs="Times New Roman"/>
          <w:i/>
          <w:sz w:val="26"/>
          <w:szCs w:val="26"/>
          <w:lang w:val="vi-VN"/>
        </w:rPr>
      </w:pPr>
      <w:r w:rsidRPr="009B30E6">
        <w:rPr>
          <w:rFonts w:ascii="Times New Roman" w:hAnsi="Times New Roman" w:cs="Times New Roman"/>
          <w:i/>
          <w:sz w:val="26"/>
          <w:szCs w:val="26"/>
          <w:lang w:val="vi-VN"/>
        </w:rPr>
        <w:t>+Đánh giá hiệu lực của các hoạt độn được thức hiện.</w:t>
      </w:r>
    </w:p>
    <w:p w:rsidR="008250A4" w:rsidRPr="009B30E6" w:rsidRDefault="008250A4" w:rsidP="008250A4">
      <w:pPr>
        <w:pStyle w:val="ListParagraph"/>
        <w:ind w:left="640"/>
        <w:rPr>
          <w:rFonts w:ascii="Times New Roman" w:hAnsi="Times New Roman" w:cs="Times New Roman"/>
          <w:i/>
          <w:sz w:val="26"/>
          <w:szCs w:val="26"/>
          <w:lang w:val="vi-VN"/>
        </w:rPr>
      </w:pPr>
      <w:r w:rsidRPr="009B30E6">
        <w:rPr>
          <w:rFonts w:ascii="Times New Roman" w:hAnsi="Times New Roman" w:cs="Times New Roman"/>
          <w:i/>
          <w:sz w:val="26"/>
          <w:szCs w:val="26"/>
          <w:lang w:val="vi-VN"/>
        </w:rPr>
        <w:t>+Đảm bảo rằng nhân sự của tổ chức nhận thức được mối liên quan và tầm quan trọng của các hoạt động của họ và họ đóng góp như thế nào đối với việc đạt được mục tiêu chất lượng.</w:t>
      </w:r>
    </w:p>
    <w:p w:rsidR="00F5410A" w:rsidRPr="009B30E6" w:rsidRDefault="008250A4" w:rsidP="008250A4">
      <w:pPr>
        <w:pStyle w:val="ListParagraph"/>
        <w:ind w:left="640"/>
        <w:rPr>
          <w:rFonts w:ascii="Times New Roman" w:hAnsi="Times New Roman" w:cs="Times New Roman"/>
          <w:i/>
          <w:sz w:val="26"/>
          <w:szCs w:val="26"/>
        </w:rPr>
      </w:pPr>
      <w:r w:rsidRPr="009B30E6">
        <w:rPr>
          <w:rFonts w:ascii="Times New Roman" w:hAnsi="Times New Roman" w:cs="Times New Roman"/>
          <w:i/>
          <w:sz w:val="26"/>
          <w:szCs w:val="26"/>
          <w:lang w:val="vi-VN"/>
        </w:rPr>
        <w:lastRenderedPageBreak/>
        <w:t>+Duy trì hồ sơ thích hợp về giáo dục,đào tạo kỹ thuật và xét nghiệm.</w:t>
      </w:r>
    </w:p>
    <w:p w:rsidR="001770CF" w:rsidRPr="009B30E6" w:rsidRDefault="002964F6" w:rsidP="001770CF">
      <w:pPr>
        <w:rPr>
          <w:rFonts w:ascii="Times New Roman" w:hAnsi="Times New Roman" w:cs="Times New Roman"/>
          <w:sz w:val="26"/>
          <w:szCs w:val="26"/>
          <w:lang w:val="vi-VN"/>
        </w:rPr>
      </w:pPr>
      <w:r w:rsidRPr="009B30E6">
        <w:rPr>
          <w:rFonts w:ascii="Times New Roman" w:hAnsi="Times New Roman" w:cs="Times New Roman"/>
          <w:sz w:val="26"/>
          <w:szCs w:val="26"/>
        </w:rPr>
        <w:t xml:space="preserve">2. </w:t>
      </w:r>
      <w:r w:rsidR="001770CF" w:rsidRPr="009B30E6">
        <w:rPr>
          <w:rFonts w:ascii="Times New Roman" w:hAnsi="Times New Roman" w:cs="Times New Roman"/>
          <w:sz w:val="26"/>
          <w:szCs w:val="26"/>
          <w:lang w:val="vi-VN"/>
        </w:rPr>
        <w:t>Công trình xây đặp bê tong làm sai qui cách đến mức phải làm lại. Hội đồng giám định đưa ra kết quả như sau:</w:t>
      </w:r>
    </w:p>
    <w:tbl>
      <w:tblPr>
        <w:tblStyle w:val="TableGrid"/>
        <w:tblW w:w="0" w:type="auto"/>
        <w:tblLook w:val="04A0" w:firstRow="1" w:lastRow="0" w:firstColumn="1" w:lastColumn="0" w:noHBand="0" w:noVBand="1"/>
      </w:tblPr>
      <w:tblGrid>
        <w:gridCol w:w="3192"/>
        <w:gridCol w:w="3192"/>
        <w:gridCol w:w="3192"/>
      </w:tblGrid>
      <w:tr w:rsidR="002964F6" w:rsidRPr="009B30E6" w:rsidTr="002964F6">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STT</w:t>
            </w:r>
          </w:p>
          <w:p w:rsidR="002964F6" w:rsidRPr="009B30E6" w:rsidRDefault="002964F6" w:rsidP="002964F6">
            <w:pPr>
              <w:jc w:val="center"/>
              <w:rPr>
                <w:rFonts w:ascii="Times New Roman" w:hAnsi="Times New Roman" w:cs="Times New Roman"/>
                <w:sz w:val="26"/>
                <w:szCs w:val="26"/>
                <w:lang w:val="vi-VN"/>
              </w:rPr>
            </w:pP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Dạng khuyết tật</w:t>
            </w: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Tỷ lệ các dạng khuyết tật</w:t>
            </w:r>
          </w:p>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w:t>
            </w:r>
          </w:p>
        </w:tc>
      </w:tr>
      <w:tr w:rsidR="002964F6" w:rsidRPr="009B30E6" w:rsidTr="002964F6">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1</w:t>
            </w:r>
          </w:p>
        </w:tc>
        <w:tc>
          <w:tcPr>
            <w:tcW w:w="3192" w:type="dxa"/>
          </w:tcPr>
          <w:p w:rsidR="002964F6" w:rsidRPr="009B30E6" w:rsidRDefault="002964F6" w:rsidP="002964F6">
            <w:pPr>
              <w:rPr>
                <w:rFonts w:ascii="Times New Roman" w:hAnsi="Times New Roman" w:cs="Times New Roman"/>
                <w:sz w:val="26"/>
                <w:szCs w:val="26"/>
                <w:lang w:val="vi-VN"/>
              </w:rPr>
            </w:pPr>
            <w:r w:rsidRPr="009B30E6">
              <w:rPr>
                <w:rFonts w:ascii="Times New Roman" w:hAnsi="Times New Roman" w:cs="Times New Roman"/>
                <w:sz w:val="26"/>
                <w:szCs w:val="26"/>
                <w:lang w:val="vi-VN"/>
              </w:rPr>
              <w:t>Sai do thiết kế</w:t>
            </w: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55</w:t>
            </w:r>
          </w:p>
        </w:tc>
      </w:tr>
      <w:tr w:rsidR="002964F6" w:rsidRPr="009B30E6" w:rsidTr="002964F6">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2</w:t>
            </w:r>
          </w:p>
        </w:tc>
        <w:tc>
          <w:tcPr>
            <w:tcW w:w="3192" w:type="dxa"/>
          </w:tcPr>
          <w:p w:rsidR="002964F6" w:rsidRPr="009B30E6" w:rsidRDefault="002964F6" w:rsidP="002964F6">
            <w:pPr>
              <w:rPr>
                <w:rFonts w:ascii="Times New Roman" w:hAnsi="Times New Roman" w:cs="Times New Roman"/>
                <w:sz w:val="26"/>
                <w:szCs w:val="26"/>
                <w:lang w:val="vi-VN"/>
              </w:rPr>
            </w:pPr>
            <w:r w:rsidRPr="009B30E6">
              <w:rPr>
                <w:rFonts w:ascii="Times New Roman" w:hAnsi="Times New Roman" w:cs="Times New Roman"/>
                <w:sz w:val="26"/>
                <w:szCs w:val="26"/>
                <w:lang w:val="vi-VN"/>
              </w:rPr>
              <w:t>Sai do kỹ thuật</w:t>
            </w: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5</w:t>
            </w:r>
          </w:p>
        </w:tc>
      </w:tr>
      <w:tr w:rsidR="002964F6" w:rsidRPr="009B30E6" w:rsidTr="002964F6">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3</w:t>
            </w:r>
          </w:p>
        </w:tc>
        <w:tc>
          <w:tcPr>
            <w:tcW w:w="3192" w:type="dxa"/>
          </w:tcPr>
          <w:p w:rsidR="002964F6" w:rsidRPr="009B30E6" w:rsidRDefault="002964F6" w:rsidP="002964F6">
            <w:pPr>
              <w:rPr>
                <w:rFonts w:ascii="Times New Roman" w:hAnsi="Times New Roman" w:cs="Times New Roman"/>
                <w:sz w:val="26"/>
                <w:szCs w:val="26"/>
                <w:lang w:val="vi-VN"/>
              </w:rPr>
            </w:pPr>
            <w:r w:rsidRPr="009B30E6">
              <w:rPr>
                <w:rFonts w:ascii="Times New Roman" w:hAnsi="Times New Roman" w:cs="Times New Roman"/>
                <w:sz w:val="26"/>
                <w:szCs w:val="26"/>
                <w:lang w:val="vi-VN"/>
              </w:rPr>
              <w:t>Sai do vật tư</w:t>
            </w: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12</w:t>
            </w:r>
          </w:p>
        </w:tc>
      </w:tr>
      <w:tr w:rsidR="002964F6" w:rsidRPr="009B30E6" w:rsidTr="002964F6">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4</w:t>
            </w:r>
          </w:p>
        </w:tc>
        <w:tc>
          <w:tcPr>
            <w:tcW w:w="3192" w:type="dxa"/>
          </w:tcPr>
          <w:p w:rsidR="002964F6" w:rsidRPr="009B30E6" w:rsidRDefault="002964F6" w:rsidP="002964F6">
            <w:pPr>
              <w:rPr>
                <w:rFonts w:ascii="Times New Roman" w:hAnsi="Times New Roman" w:cs="Times New Roman"/>
                <w:sz w:val="26"/>
                <w:szCs w:val="26"/>
                <w:lang w:val="vi-VN"/>
              </w:rPr>
            </w:pPr>
            <w:r w:rsidRPr="009B30E6">
              <w:rPr>
                <w:rFonts w:ascii="Times New Roman" w:hAnsi="Times New Roman" w:cs="Times New Roman"/>
                <w:sz w:val="26"/>
                <w:szCs w:val="26"/>
                <w:lang w:val="vi-VN"/>
              </w:rPr>
              <w:t>Sai do công nhân</w:t>
            </w: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20</w:t>
            </w:r>
          </w:p>
        </w:tc>
      </w:tr>
      <w:tr w:rsidR="002964F6" w:rsidRPr="009B30E6" w:rsidTr="002964F6">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5</w:t>
            </w:r>
          </w:p>
        </w:tc>
        <w:tc>
          <w:tcPr>
            <w:tcW w:w="3192" w:type="dxa"/>
          </w:tcPr>
          <w:p w:rsidR="002964F6" w:rsidRPr="009B30E6" w:rsidRDefault="002964F6" w:rsidP="002964F6">
            <w:pPr>
              <w:rPr>
                <w:rFonts w:ascii="Times New Roman" w:hAnsi="Times New Roman" w:cs="Times New Roman"/>
                <w:sz w:val="26"/>
                <w:szCs w:val="26"/>
                <w:lang w:val="vi-VN"/>
              </w:rPr>
            </w:pPr>
            <w:r w:rsidRPr="009B30E6">
              <w:rPr>
                <w:rFonts w:ascii="Times New Roman" w:hAnsi="Times New Roman" w:cs="Times New Roman"/>
                <w:sz w:val="26"/>
                <w:szCs w:val="26"/>
                <w:lang w:val="vi-VN"/>
              </w:rPr>
              <w:t>Sai do nguyên nhân khác</w:t>
            </w:r>
          </w:p>
        </w:tc>
        <w:tc>
          <w:tcPr>
            <w:tcW w:w="3192" w:type="dxa"/>
          </w:tcPr>
          <w:p w:rsidR="002964F6" w:rsidRPr="009B30E6" w:rsidRDefault="002964F6" w:rsidP="002964F6">
            <w:pPr>
              <w:jc w:val="center"/>
              <w:rPr>
                <w:rFonts w:ascii="Times New Roman" w:hAnsi="Times New Roman" w:cs="Times New Roman"/>
                <w:sz w:val="26"/>
                <w:szCs w:val="26"/>
                <w:lang w:val="vi-VN"/>
              </w:rPr>
            </w:pPr>
            <w:r w:rsidRPr="009B30E6">
              <w:rPr>
                <w:rFonts w:ascii="Times New Roman" w:hAnsi="Times New Roman" w:cs="Times New Roman"/>
                <w:sz w:val="26"/>
                <w:szCs w:val="26"/>
                <w:lang w:val="vi-VN"/>
              </w:rPr>
              <w:t>8</w:t>
            </w:r>
          </w:p>
        </w:tc>
      </w:tr>
    </w:tbl>
    <w:p w:rsidR="001770CF" w:rsidRPr="009B30E6" w:rsidRDefault="002964F6" w:rsidP="001770CF">
      <w:pPr>
        <w:rPr>
          <w:rFonts w:ascii="Times New Roman" w:hAnsi="Times New Roman" w:cs="Times New Roman"/>
          <w:sz w:val="26"/>
          <w:szCs w:val="26"/>
        </w:rPr>
      </w:pPr>
      <w:r w:rsidRPr="009B30E6">
        <w:rPr>
          <w:rFonts w:ascii="Times New Roman" w:hAnsi="Times New Roman" w:cs="Times New Roman"/>
          <w:sz w:val="26"/>
          <w:szCs w:val="26"/>
          <w:lang w:val="vi-VN"/>
        </w:rPr>
        <w:t xml:space="preserve"> Yêu cầu: hãy sử dụng biểu đồ parabol để xác định những dạng khuyết tật cần giải quyết.</w:t>
      </w:r>
    </w:p>
    <w:p w:rsidR="00591806" w:rsidRPr="006B7404" w:rsidRDefault="00591806" w:rsidP="001770CF">
      <w:pPr>
        <w:rPr>
          <w:rFonts w:ascii="Times New Roman" w:hAnsi="Times New Roman" w:cs="Times New Roman"/>
          <w:sz w:val="26"/>
          <w:szCs w:val="26"/>
          <w:lang w:val="vi-VN"/>
        </w:rPr>
      </w:pPr>
      <w:r w:rsidRPr="006B7404">
        <w:rPr>
          <w:rFonts w:ascii="Times New Roman" w:hAnsi="Times New Roman" w:cs="Times New Roman"/>
          <w:sz w:val="26"/>
          <w:szCs w:val="26"/>
          <w:lang w:val="vi-VN"/>
        </w:rPr>
        <w:t>3.Nhận diện ý nghĩa của các biểu tượng hóa chất:</w:t>
      </w:r>
    </w:p>
    <w:p w:rsidR="008C72B2" w:rsidRPr="006B7404" w:rsidRDefault="00F0537B" w:rsidP="001770CF">
      <w:pPr>
        <w:rPr>
          <w:rFonts w:ascii="Times New Roman" w:hAnsi="Times New Roman" w:cs="Times New Roman"/>
          <w:sz w:val="26"/>
          <w:szCs w:val="26"/>
          <w:lang w:val="vi-VN"/>
        </w:rPr>
      </w:pPr>
      <w:r w:rsidRPr="006B7404">
        <w:rPr>
          <w:rFonts w:ascii="Arial" w:eastAsia="Times New Roman" w:hAnsi="Arial" w:cs="Arial"/>
          <w:noProof/>
          <w:color w:val="0645AD"/>
          <w:sz w:val="26"/>
          <w:szCs w:val="26"/>
        </w:rPr>
        <w:drawing>
          <wp:anchor distT="0" distB="0" distL="114300" distR="114300" simplePos="0" relativeHeight="251660288" behindDoc="0" locked="0" layoutInCell="1" allowOverlap="1" wp14:anchorId="10C7C25F" wp14:editId="5A786BDC">
            <wp:simplePos x="0" y="0"/>
            <wp:positionH relativeFrom="column">
              <wp:posOffset>4273550</wp:posOffset>
            </wp:positionH>
            <wp:positionV relativeFrom="paragraph">
              <wp:posOffset>88265</wp:posOffset>
            </wp:positionV>
            <wp:extent cx="1244600" cy="1104900"/>
            <wp:effectExtent l="0" t="0" r="0" b="0"/>
            <wp:wrapSquare wrapText="bothSides"/>
            <wp:docPr id="4" name="Picture 4" descr="GHS-pictogram-rondflam.sv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HS-pictogram-rondflam.sv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460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B2" w:rsidRPr="006B7404">
        <w:rPr>
          <w:rFonts w:ascii="Arial" w:hAnsi="Arial" w:cs="Arial"/>
          <w:noProof/>
          <w:color w:val="0645AD"/>
          <w:sz w:val="26"/>
          <w:szCs w:val="26"/>
          <w:shd w:val="clear" w:color="auto" w:fill="F8F9FA"/>
        </w:rPr>
        <w:drawing>
          <wp:anchor distT="0" distB="0" distL="114300" distR="114300" simplePos="0" relativeHeight="251661312" behindDoc="0" locked="0" layoutInCell="1" allowOverlap="1" wp14:anchorId="58CEBD59" wp14:editId="0E42E4CA">
            <wp:simplePos x="0" y="0"/>
            <wp:positionH relativeFrom="column">
              <wp:posOffset>2178050</wp:posOffset>
            </wp:positionH>
            <wp:positionV relativeFrom="paragraph">
              <wp:posOffset>31115</wp:posOffset>
            </wp:positionV>
            <wp:extent cx="1225550" cy="1162050"/>
            <wp:effectExtent l="0" t="0" r="0" b="0"/>
            <wp:wrapSquare wrapText="bothSides"/>
            <wp:docPr id="2" name="Picture 2" descr="GHS-pictogram-flamme.sv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HS-pictogram-flamme.sv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2555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B2" w:rsidRPr="006B7404">
        <w:rPr>
          <w:rFonts w:ascii="Arial" w:eastAsia="Times New Roman" w:hAnsi="Arial" w:cs="Arial"/>
          <w:noProof/>
          <w:color w:val="0645AD"/>
          <w:sz w:val="26"/>
          <w:szCs w:val="26"/>
        </w:rPr>
        <w:drawing>
          <wp:anchor distT="0" distB="0" distL="114300" distR="114300" simplePos="0" relativeHeight="251659264" behindDoc="0" locked="0" layoutInCell="1" allowOverlap="1" wp14:anchorId="374FCA9D" wp14:editId="0B1CA97A">
            <wp:simplePos x="0" y="0"/>
            <wp:positionH relativeFrom="column">
              <wp:posOffset>-19050</wp:posOffset>
            </wp:positionH>
            <wp:positionV relativeFrom="paragraph">
              <wp:posOffset>88265</wp:posOffset>
            </wp:positionV>
            <wp:extent cx="1162050" cy="1022350"/>
            <wp:effectExtent l="0" t="0" r="0" b="6350"/>
            <wp:wrapSquare wrapText="bothSides"/>
            <wp:docPr id="1" name="Picture 1" descr="GHS-pictogram-explos.sv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S-pictogram-explos.sv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2050" cy="1022350"/>
                    </a:xfrm>
                    <a:prstGeom prst="rect">
                      <a:avLst/>
                    </a:prstGeom>
                    <a:noFill/>
                    <a:ln>
                      <a:noFill/>
                    </a:ln>
                  </pic:spPr>
                </pic:pic>
              </a:graphicData>
            </a:graphic>
            <wp14:sizeRelH relativeFrom="page">
              <wp14:pctWidth>0</wp14:pctWidth>
            </wp14:sizeRelH>
            <wp14:sizeRelV relativeFrom="page">
              <wp14:pctHeight>0</wp14:pctHeight>
            </wp14:sizeRelV>
          </wp:anchor>
        </w:drawing>
      </w:r>
      <w:r w:rsidR="008C72B2" w:rsidRPr="006B7404">
        <w:rPr>
          <w:rFonts w:ascii="Times New Roman" w:hAnsi="Times New Roman" w:cs="Times New Roman"/>
          <w:sz w:val="26"/>
          <w:szCs w:val="26"/>
          <w:lang w:val="vi-VN"/>
        </w:rPr>
        <w:t xml:space="preserve">                 </w:t>
      </w:r>
    </w:p>
    <w:p w:rsidR="008C72B2" w:rsidRPr="006B7404" w:rsidRDefault="008C72B2" w:rsidP="001770CF">
      <w:pPr>
        <w:rPr>
          <w:rFonts w:ascii="Times New Roman" w:hAnsi="Times New Roman" w:cs="Times New Roman"/>
          <w:sz w:val="26"/>
          <w:szCs w:val="26"/>
          <w:lang w:val="vi-VN"/>
        </w:rPr>
      </w:pPr>
    </w:p>
    <w:p w:rsidR="008C72B2" w:rsidRPr="006B7404" w:rsidRDefault="008C72B2" w:rsidP="001770CF">
      <w:pPr>
        <w:rPr>
          <w:rFonts w:ascii="Times New Roman" w:hAnsi="Times New Roman" w:cs="Times New Roman"/>
          <w:sz w:val="26"/>
          <w:szCs w:val="26"/>
          <w:lang w:val="vi-VN"/>
        </w:rPr>
      </w:pPr>
    </w:p>
    <w:p w:rsidR="00F0537B" w:rsidRPr="006B7404" w:rsidRDefault="00F0537B" w:rsidP="001770CF">
      <w:pPr>
        <w:rPr>
          <w:rFonts w:ascii="Times New Roman" w:hAnsi="Times New Roman" w:cs="Times New Roman"/>
          <w:sz w:val="26"/>
          <w:szCs w:val="26"/>
          <w:lang w:val="vi-VN"/>
        </w:rPr>
      </w:pPr>
    </w:p>
    <w:p w:rsidR="008C72B2" w:rsidRPr="006B7404" w:rsidRDefault="00F0537B" w:rsidP="001770CF">
      <w:pPr>
        <w:rPr>
          <w:rFonts w:ascii="Times New Roman" w:hAnsi="Times New Roman" w:cs="Times New Roman"/>
          <w:sz w:val="26"/>
          <w:szCs w:val="26"/>
          <w:lang w:val="vi-VN"/>
        </w:rPr>
      </w:pPr>
      <w:r w:rsidRPr="006B7404">
        <w:rPr>
          <w:rFonts w:ascii="Times New Roman" w:hAnsi="Times New Roman" w:cs="Times New Roman"/>
          <w:sz w:val="26"/>
          <w:szCs w:val="26"/>
          <w:lang w:val="vi-VN"/>
        </w:rPr>
        <w:t xml:space="preserve">      Chất nổ                                   </w:t>
      </w:r>
      <w:r w:rsidR="006B7404">
        <w:rPr>
          <w:rFonts w:ascii="Times New Roman" w:hAnsi="Times New Roman" w:cs="Times New Roman"/>
          <w:sz w:val="26"/>
          <w:szCs w:val="26"/>
        </w:rPr>
        <w:t xml:space="preserve">      </w:t>
      </w:r>
      <w:r w:rsidRPr="006B7404">
        <w:rPr>
          <w:rFonts w:ascii="Times New Roman" w:hAnsi="Times New Roman" w:cs="Times New Roman"/>
          <w:sz w:val="26"/>
          <w:szCs w:val="26"/>
          <w:lang w:val="vi-VN"/>
        </w:rPr>
        <w:t xml:space="preserve"> Dễ cháy                                  Chất OXH</w:t>
      </w:r>
    </w:p>
    <w:p w:rsidR="00F0537B" w:rsidRPr="006B7404" w:rsidRDefault="00F0537B" w:rsidP="001770CF">
      <w:pPr>
        <w:rPr>
          <w:rFonts w:ascii="Times New Roman" w:hAnsi="Times New Roman" w:cs="Times New Roman"/>
          <w:sz w:val="26"/>
          <w:szCs w:val="26"/>
          <w:lang w:val="vi-VN"/>
        </w:rPr>
      </w:pPr>
      <w:r w:rsidRPr="006B7404">
        <w:rPr>
          <w:rFonts w:ascii="Arial" w:eastAsia="Times New Roman" w:hAnsi="Arial" w:cs="Arial"/>
          <w:noProof/>
          <w:color w:val="0645AD"/>
          <w:sz w:val="26"/>
          <w:szCs w:val="26"/>
        </w:rPr>
        <w:drawing>
          <wp:anchor distT="0" distB="0" distL="114300" distR="114300" simplePos="0" relativeHeight="251664384" behindDoc="1" locked="0" layoutInCell="1" allowOverlap="1" wp14:anchorId="659E68E3" wp14:editId="092AB5D1">
            <wp:simplePos x="0" y="0"/>
            <wp:positionH relativeFrom="column">
              <wp:posOffset>4273550</wp:posOffset>
            </wp:positionH>
            <wp:positionV relativeFrom="paragraph">
              <wp:posOffset>144145</wp:posOffset>
            </wp:positionV>
            <wp:extent cx="1244600" cy="1219200"/>
            <wp:effectExtent l="0" t="0" r="0" b="0"/>
            <wp:wrapTight wrapText="bothSides">
              <wp:wrapPolygon edited="0">
                <wp:start x="9918" y="0"/>
                <wp:lineTo x="0" y="10125"/>
                <wp:lineTo x="0" y="11138"/>
                <wp:lineTo x="9918" y="21263"/>
                <wp:lineTo x="11241" y="21263"/>
                <wp:lineTo x="21159" y="11138"/>
                <wp:lineTo x="21159" y="10125"/>
                <wp:lineTo x="11241" y="0"/>
                <wp:lineTo x="9918" y="0"/>
              </wp:wrapPolygon>
            </wp:wrapTight>
            <wp:docPr id="7" name="Picture 7" descr="GHS-pictogram-skull.sv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HS-pictogram-skull.sv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4460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404">
        <w:rPr>
          <w:rFonts w:ascii="Arial" w:hAnsi="Arial" w:cs="Arial"/>
          <w:noProof/>
          <w:color w:val="0645AD"/>
          <w:sz w:val="26"/>
          <w:szCs w:val="26"/>
          <w:shd w:val="clear" w:color="auto" w:fill="F8F9FA"/>
        </w:rPr>
        <w:drawing>
          <wp:anchor distT="0" distB="0" distL="114300" distR="114300" simplePos="0" relativeHeight="251663360" behindDoc="1" locked="0" layoutInCell="1" allowOverlap="1" wp14:anchorId="468DD53D" wp14:editId="4A3A557C">
            <wp:simplePos x="0" y="0"/>
            <wp:positionH relativeFrom="column">
              <wp:posOffset>2178050</wp:posOffset>
            </wp:positionH>
            <wp:positionV relativeFrom="paragraph">
              <wp:posOffset>125095</wp:posOffset>
            </wp:positionV>
            <wp:extent cx="1225550" cy="1238250"/>
            <wp:effectExtent l="0" t="0" r="0" b="0"/>
            <wp:wrapTight wrapText="bothSides">
              <wp:wrapPolygon edited="0">
                <wp:start x="9737" y="0"/>
                <wp:lineTo x="0" y="10302"/>
                <wp:lineTo x="0" y="11298"/>
                <wp:lineTo x="9737" y="21268"/>
                <wp:lineTo x="11416" y="21268"/>
                <wp:lineTo x="21152" y="11298"/>
                <wp:lineTo x="21152" y="10302"/>
                <wp:lineTo x="11416" y="0"/>
                <wp:lineTo x="9737" y="0"/>
              </wp:wrapPolygon>
            </wp:wrapTight>
            <wp:docPr id="6" name="Picture 6" descr="GHS-pictogram-acid.sv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GHS-pictogram-acid.svg">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5550"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404">
        <w:rPr>
          <w:rFonts w:ascii="Arial" w:hAnsi="Arial" w:cs="Arial"/>
          <w:noProof/>
          <w:color w:val="0645AD"/>
          <w:sz w:val="26"/>
          <w:szCs w:val="26"/>
          <w:shd w:val="clear" w:color="auto" w:fill="F8F9FA"/>
        </w:rPr>
        <w:drawing>
          <wp:anchor distT="0" distB="0" distL="114300" distR="114300" simplePos="0" relativeHeight="251662336" behindDoc="1" locked="0" layoutInCell="1" allowOverlap="1" wp14:anchorId="3AEE4519" wp14:editId="61DD9BC2">
            <wp:simplePos x="0" y="0"/>
            <wp:positionH relativeFrom="column">
              <wp:posOffset>12700</wp:posOffset>
            </wp:positionH>
            <wp:positionV relativeFrom="paragraph">
              <wp:posOffset>169545</wp:posOffset>
            </wp:positionV>
            <wp:extent cx="1206500" cy="1193800"/>
            <wp:effectExtent l="0" t="0" r="0" b="6350"/>
            <wp:wrapTight wrapText="bothSides">
              <wp:wrapPolygon edited="0">
                <wp:start x="9891" y="0"/>
                <wp:lineTo x="0" y="10340"/>
                <wp:lineTo x="0" y="11374"/>
                <wp:lineTo x="9891" y="21370"/>
                <wp:lineTo x="11255" y="21370"/>
                <wp:lineTo x="21145" y="11374"/>
                <wp:lineTo x="21145" y="10340"/>
                <wp:lineTo x="11255" y="0"/>
                <wp:lineTo x="9891" y="0"/>
              </wp:wrapPolygon>
            </wp:wrapTight>
            <wp:docPr id="5" name="Picture 5" descr="GHS-pictogram-bottle.svg">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HS-pictogram-bottle.svg">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6500" cy="1193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72B2" w:rsidRPr="006B7404" w:rsidRDefault="008C72B2" w:rsidP="001770CF">
      <w:pPr>
        <w:rPr>
          <w:rFonts w:ascii="Times New Roman" w:hAnsi="Times New Roman" w:cs="Times New Roman"/>
          <w:sz w:val="26"/>
          <w:szCs w:val="26"/>
          <w:lang w:val="vi-VN"/>
        </w:rPr>
      </w:pPr>
    </w:p>
    <w:p w:rsidR="008C72B2" w:rsidRPr="006B7404" w:rsidRDefault="008C72B2" w:rsidP="001770CF">
      <w:pPr>
        <w:rPr>
          <w:rFonts w:ascii="Times New Roman" w:hAnsi="Times New Roman" w:cs="Times New Roman"/>
          <w:sz w:val="26"/>
          <w:szCs w:val="26"/>
          <w:lang w:val="vi-VN"/>
        </w:rPr>
      </w:pPr>
    </w:p>
    <w:p w:rsidR="00F0537B" w:rsidRPr="006B7404" w:rsidRDefault="00F0537B" w:rsidP="008C72B2">
      <w:pPr>
        <w:ind w:left="720" w:firstLine="720"/>
        <w:rPr>
          <w:rFonts w:ascii="Times New Roman" w:hAnsi="Times New Roman" w:cs="Times New Roman"/>
          <w:sz w:val="26"/>
          <w:szCs w:val="26"/>
          <w:lang w:val="vi-VN"/>
        </w:rPr>
      </w:pPr>
    </w:p>
    <w:p w:rsidR="00F0537B" w:rsidRPr="006B7404" w:rsidRDefault="00F0537B" w:rsidP="00F0537B">
      <w:pPr>
        <w:ind w:left="720" w:hanging="270"/>
        <w:rPr>
          <w:rFonts w:ascii="Times New Roman" w:hAnsi="Times New Roman" w:cs="Times New Roman"/>
          <w:sz w:val="26"/>
          <w:szCs w:val="26"/>
          <w:lang w:val="vi-VN"/>
        </w:rPr>
      </w:pPr>
      <w:r w:rsidRPr="006B7404">
        <w:rPr>
          <w:rFonts w:ascii="Times New Roman" w:hAnsi="Times New Roman" w:cs="Times New Roman"/>
          <w:sz w:val="26"/>
          <w:szCs w:val="26"/>
          <w:lang w:val="vi-VN"/>
        </w:rPr>
        <w:t xml:space="preserve">Khí nén                               </w:t>
      </w:r>
      <w:r w:rsidR="006B7404">
        <w:rPr>
          <w:rFonts w:ascii="Times New Roman" w:hAnsi="Times New Roman" w:cs="Times New Roman"/>
          <w:sz w:val="26"/>
          <w:szCs w:val="26"/>
        </w:rPr>
        <w:t xml:space="preserve">     </w:t>
      </w:r>
      <w:r w:rsidRPr="006B7404">
        <w:rPr>
          <w:rFonts w:ascii="Times New Roman" w:hAnsi="Times New Roman" w:cs="Times New Roman"/>
          <w:sz w:val="26"/>
          <w:szCs w:val="26"/>
          <w:lang w:val="vi-VN"/>
        </w:rPr>
        <w:t xml:space="preserve">   Chất ăn mòn                              </w:t>
      </w:r>
      <w:r w:rsidR="006B7404">
        <w:rPr>
          <w:rFonts w:ascii="Times New Roman" w:hAnsi="Times New Roman" w:cs="Times New Roman"/>
          <w:sz w:val="26"/>
          <w:szCs w:val="26"/>
        </w:rPr>
        <w:t xml:space="preserve">   </w:t>
      </w:r>
      <w:r w:rsidRPr="006B7404">
        <w:rPr>
          <w:rFonts w:ascii="Times New Roman" w:hAnsi="Times New Roman" w:cs="Times New Roman"/>
          <w:sz w:val="26"/>
          <w:szCs w:val="26"/>
          <w:lang w:val="vi-VN"/>
        </w:rPr>
        <w:t xml:space="preserve">  Độc</w:t>
      </w:r>
    </w:p>
    <w:p w:rsidR="00F0537B" w:rsidRPr="006B7404" w:rsidRDefault="00F0537B" w:rsidP="00F0537B">
      <w:pPr>
        <w:ind w:left="720" w:hanging="270"/>
        <w:rPr>
          <w:rFonts w:ascii="Times New Roman" w:hAnsi="Times New Roman" w:cs="Times New Roman"/>
          <w:sz w:val="26"/>
          <w:szCs w:val="26"/>
          <w:lang w:val="vi-VN"/>
        </w:rPr>
      </w:pPr>
      <w:r w:rsidRPr="006B7404">
        <w:rPr>
          <w:rFonts w:ascii="Arial" w:eastAsia="Times New Roman" w:hAnsi="Arial" w:cs="Arial"/>
          <w:noProof/>
          <w:color w:val="0645AD"/>
          <w:sz w:val="26"/>
          <w:szCs w:val="26"/>
        </w:rPr>
        <w:drawing>
          <wp:anchor distT="0" distB="0" distL="114300" distR="114300" simplePos="0" relativeHeight="251667456" behindDoc="1" locked="0" layoutInCell="1" allowOverlap="1" wp14:anchorId="0DAD4CDA" wp14:editId="4C6A05D6">
            <wp:simplePos x="0" y="0"/>
            <wp:positionH relativeFrom="column">
              <wp:posOffset>4311650</wp:posOffset>
            </wp:positionH>
            <wp:positionV relativeFrom="paragraph">
              <wp:posOffset>29210</wp:posOffset>
            </wp:positionV>
            <wp:extent cx="1206500" cy="1200150"/>
            <wp:effectExtent l="0" t="0" r="0" b="0"/>
            <wp:wrapTight wrapText="bothSides">
              <wp:wrapPolygon edited="0">
                <wp:start x="9891" y="0"/>
                <wp:lineTo x="0" y="10286"/>
                <wp:lineTo x="0" y="11314"/>
                <wp:lineTo x="9891" y="21257"/>
                <wp:lineTo x="11255" y="21257"/>
                <wp:lineTo x="21145" y="10971"/>
                <wp:lineTo x="21145" y="10286"/>
                <wp:lineTo x="11255" y="0"/>
                <wp:lineTo x="9891" y="0"/>
              </wp:wrapPolygon>
            </wp:wrapTight>
            <wp:docPr id="13" name="Picture 13" descr="GHS-pictogram-pollu.sv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HS-pictogram-pollu.svg">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06500"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404">
        <w:rPr>
          <w:rFonts w:ascii="Arial" w:eastAsia="Times New Roman" w:hAnsi="Arial" w:cs="Arial"/>
          <w:noProof/>
          <w:color w:val="0645AD"/>
          <w:sz w:val="26"/>
          <w:szCs w:val="26"/>
        </w:rPr>
        <w:drawing>
          <wp:anchor distT="0" distB="0" distL="114300" distR="114300" simplePos="0" relativeHeight="251666432" behindDoc="1" locked="0" layoutInCell="1" allowOverlap="1" wp14:anchorId="1A6EB6E4" wp14:editId="246AFBA2">
            <wp:simplePos x="0" y="0"/>
            <wp:positionH relativeFrom="column">
              <wp:posOffset>2178050</wp:posOffset>
            </wp:positionH>
            <wp:positionV relativeFrom="paragraph">
              <wp:posOffset>41910</wp:posOffset>
            </wp:positionV>
            <wp:extent cx="1225550" cy="1225550"/>
            <wp:effectExtent l="0" t="0" r="0" b="0"/>
            <wp:wrapTight wrapText="bothSides">
              <wp:wrapPolygon edited="0">
                <wp:start x="9737" y="0"/>
                <wp:lineTo x="0" y="10073"/>
                <wp:lineTo x="0" y="11080"/>
                <wp:lineTo x="9737" y="21152"/>
                <wp:lineTo x="11416" y="21152"/>
                <wp:lineTo x="21152" y="11080"/>
                <wp:lineTo x="21152" y="10073"/>
                <wp:lineTo x="11416" y="0"/>
                <wp:lineTo x="9737" y="0"/>
              </wp:wrapPolygon>
            </wp:wrapTight>
            <wp:docPr id="11" name="Picture 11" descr="GHS-pictogram-silhouette.svg">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HS-pictogram-silhouette.svg">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5550" cy="1225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7404">
        <w:rPr>
          <w:rFonts w:ascii="Arial" w:hAnsi="Arial" w:cs="Arial"/>
          <w:noProof/>
          <w:color w:val="0645AD"/>
          <w:sz w:val="26"/>
          <w:szCs w:val="26"/>
          <w:shd w:val="clear" w:color="auto" w:fill="F8F9FA"/>
        </w:rPr>
        <w:drawing>
          <wp:anchor distT="0" distB="0" distL="114300" distR="114300" simplePos="0" relativeHeight="251665408" behindDoc="1" locked="0" layoutInCell="1" allowOverlap="1" wp14:anchorId="37442F2C" wp14:editId="4DD28319">
            <wp:simplePos x="0" y="0"/>
            <wp:positionH relativeFrom="column">
              <wp:posOffset>-19050</wp:posOffset>
            </wp:positionH>
            <wp:positionV relativeFrom="paragraph">
              <wp:posOffset>92710</wp:posOffset>
            </wp:positionV>
            <wp:extent cx="1238250" cy="1174750"/>
            <wp:effectExtent l="0" t="0" r="0" b="6350"/>
            <wp:wrapTight wrapText="bothSides">
              <wp:wrapPolygon edited="0">
                <wp:start x="9969" y="0"/>
                <wp:lineTo x="0" y="10158"/>
                <wp:lineTo x="0" y="11209"/>
                <wp:lineTo x="9969" y="21366"/>
                <wp:lineTo x="11298" y="21366"/>
                <wp:lineTo x="21268" y="11209"/>
                <wp:lineTo x="21268" y="10158"/>
                <wp:lineTo x="11298" y="0"/>
                <wp:lineTo x="9969" y="0"/>
              </wp:wrapPolygon>
            </wp:wrapTight>
            <wp:docPr id="10" name="Picture 10" descr="GHS-pictogram-exclam.sv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HS-pictogram-exclam.sv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38250" cy="1174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537B" w:rsidRPr="006B7404" w:rsidRDefault="00F0537B" w:rsidP="00F0537B">
      <w:pPr>
        <w:ind w:left="720" w:hanging="270"/>
        <w:rPr>
          <w:rFonts w:ascii="Times New Roman" w:hAnsi="Times New Roman" w:cs="Times New Roman"/>
          <w:sz w:val="26"/>
          <w:szCs w:val="26"/>
          <w:lang w:val="vi-VN"/>
        </w:rPr>
      </w:pPr>
    </w:p>
    <w:p w:rsidR="00F0537B" w:rsidRPr="006B7404" w:rsidRDefault="00F0537B" w:rsidP="00F0537B">
      <w:pPr>
        <w:ind w:left="720" w:hanging="270"/>
        <w:rPr>
          <w:rFonts w:ascii="Times New Roman" w:hAnsi="Times New Roman" w:cs="Times New Roman"/>
          <w:sz w:val="26"/>
          <w:szCs w:val="26"/>
          <w:lang w:val="vi-VN"/>
        </w:rPr>
      </w:pPr>
    </w:p>
    <w:p w:rsidR="00F0537B" w:rsidRPr="006B7404" w:rsidRDefault="00F0537B" w:rsidP="00F0537B">
      <w:pPr>
        <w:ind w:left="720" w:hanging="270"/>
        <w:rPr>
          <w:rFonts w:ascii="Times New Roman" w:hAnsi="Times New Roman" w:cs="Times New Roman"/>
          <w:sz w:val="26"/>
          <w:szCs w:val="26"/>
          <w:lang w:val="vi-VN"/>
        </w:rPr>
      </w:pPr>
    </w:p>
    <w:p w:rsidR="00F0537B" w:rsidRPr="006B7404" w:rsidRDefault="00F0537B" w:rsidP="00F0537B">
      <w:pPr>
        <w:ind w:left="720" w:hanging="270"/>
        <w:rPr>
          <w:rFonts w:ascii="Times New Roman" w:hAnsi="Times New Roman" w:cs="Times New Roman"/>
          <w:sz w:val="26"/>
          <w:szCs w:val="26"/>
          <w:lang w:val="vi-VN"/>
        </w:rPr>
      </w:pPr>
      <w:r w:rsidRPr="006B7404">
        <w:rPr>
          <w:rFonts w:ascii="Times New Roman" w:hAnsi="Times New Roman" w:cs="Times New Roman"/>
          <w:sz w:val="26"/>
          <w:szCs w:val="26"/>
          <w:lang w:val="vi-VN"/>
        </w:rPr>
        <w:t>Nguy hại                         Nguy hiểm sức khỏe              Nguy hiểm môi trường</w:t>
      </w:r>
    </w:p>
    <w:p w:rsidR="009B30E6" w:rsidRPr="006B7404" w:rsidRDefault="009B30E6" w:rsidP="009B30E6">
      <w:pPr>
        <w:rPr>
          <w:rFonts w:ascii="Times New Roman" w:hAnsi="Times New Roman" w:cs="Times New Roman"/>
          <w:sz w:val="26"/>
          <w:szCs w:val="26"/>
          <w:lang w:val="vi-VN"/>
        </w:rPr>
      </w:pPr>
      <w:r w:rsidRPr="006B7404">
        <w:rPr>
          <w:rFonts w:ascii="Times New Roman" w:hAnsi="Times New Roman" w:cs="Times New Roman"/>
          <w:sz w:val="26"/>
          <w:szCs w:val="26"/>
          <w:lang w:val="vi-VN"/>
        </w:rPr>
        <w:lastRenderedPageBreak/>
        <w:t>4.Có danh sách hóa chất sau, hãy kiểm tra tính không tương thích ( không lưu trữ chung) bằng cách sử dụng ma trận bên dưới và dựa trên đặc tính hóa học ( Ghi được phép or không được phép vào ô)</w:t>
      </w:r>
    </w:p>
    <w:tbl>
      <w:tblPr>
        <w:tblStyle w:val="TableGrid"/>
        <w:tblW w:w="0" w:type="auto"/>
        <w:tblLook w:val="04A0" w:firstRow="1" w:lastRow="0" w:firstColumn="1" w:lastColumn="0" w:noHBand="0" w:noVBand="1"/>
      </w:tblPr>
      <w:tblGrid>
        <w:gridCol w:w="1915"/>
        <w:gridCol w:w="1915"/>
        <w:gridCol w:w="1915"/>
        <w:gridCol w:w="1915"/>
        <w:gridCol w:w="1916"/>
      </w:tblGrid>
      <w:tr w:rsidR="009B30E6" w:rsidRPr="006B7404" w:rsidTr="009B30E6">
        <w:tc>
          <w:tcPr>
            <w:tcW w:w="1915" w:type="dxa"/>
          </w:tcPr>
          <w:p w:rsidR="009B30E6" w:rsidRPr="006B7404" w:rsidRDefault="009B30E6" w:rsidP="006B7404">
            <w:pPr>
              <w:jc w:val="center"/>
              <w:rPr>
                <w:rFonts w:ascii="Times New Roman" w:hAnsi="Times New Roman" w:cs="Times New Roman"/>
                <w:sz w:val="26"/>
                <w:szCs w:val="26"/>
                <w:lang w:val="vi-VN"/>
              </w:rPr>
            </w:pPr>
          </w:p>
        </w:tc>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Xăng</w:t>
            </w:r>
          </w:p>
          <w:p w:rsidR="009B30E6" w:rsidRPr="006B7404" w:rsidRDefault="009B30E6" w:rsidP="006B7404">
            <w:pPr>
              <w:jc w:val="center"/>
              <w:rPr>
                <w:rFonts w:ascii="Times New Roman" w:hAnsi="Times New Roman" w:cs="Times New Roman"/>
                <w:sz w:val="26"/>
                <w:szCs w:val="26"/>
                <w:lang w:val="vi-VN"/>
              </w:rPr>
            </w:pPr>
          </w:p>
        </w:tc>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Oxy</w:t>
            </w:r>
          </w:p>
          <w:p w:rsidR="009B30E6" w:rsidRPr="006B7404" w:rsidRDefault="009B30E6" w:rsidP="006B7404">
            <w:pPr>
              <w:jc w:val="center"/>
              <w:rPr>
                <w:rFonts w:ascii="Times New Roman" w:hAnsi="Times New Roman" w:cs="Times New Roman"/>
                <w:sz w:val="26"/>
                <w:szCs w:val="26"/>
                <w:lang w:val="vi-VN"/>
              </w:rPr>
            </w:pPr>
          </w:p>
        </w:tc>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NaOH</w:t>
            </w:r>
          </w:p>
          <w:p w:rsidR="009B30E6" w:rsidRPr="006B7404" w:rsidRDefault="009B30E6" w:rsidP="006B7404">
            <w:pPr>
              <w:jc w:val="center"/>
              <w:rPr>
                <w:rFonts w:ascii="Times New Roman" w:hAnsi="Times New Roman" w:cs="Times New Roman"/>
                <w:sz w:val="26"/>
                <w:szCs w:val="26"/>
                <w:lang w:val="vi-VN"/>
              </w:rPr>
            </w:pPr>
          </w:p>
        </w:tc>
        <w:tc>
          <w:tcPr>
            <w:tcW w:w="1916"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Acid sulfuric</w:t>
            </w:r>
          </w:p>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98%</w:t>
            </w:r>
          </w:p>
        </w:tc>
      </w:tr>
      <w:tr w:rsidR="009B30E6" w:rsidRPr="006B7404" w:rsidTr="009B30E6">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Xăng</w:t>
            </w:r>
          </w:p>
          <w:p w:rsidR="009B30E6" w:rsidRPr="006B7404" w:rsidRDefault="009B30E6" w:rsidP="006B7404">
            <w:pPr>
              <w:jc w:val="center"/>
              <w:rPr>
                <w:rFonts w:ascii="Times New Roman" w:hAnsi="Times New Roman" w:cs="Times New Roman"/>
                <w:sz w:val="26"/>
                <w:szCs w:val="26"/>
                <w:lang w:val="vi-VN"/>
              </w:rPr>
            </w:pPr>
          </w:p>
        </w:tc>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6"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r>
      <w:tr w:rsidR="009B30E6" w:rsidRPr="006B7404" w:rsidTr="009B30E6">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Oxy</w:t>
            </w:r>
          </w:p>
          <w:p w:rsidR="009B30E6" w:rsidRPr="006B7404" w:rsidRDefault="009B30E6" w:rsidP="006B7404">
            <w:pPr>
              <w:jc w:val="center"/>
              <w:rPr>
                <w:rFonts w:ascii="Times New Roman" w:hAnsi="Times New Roman" w:cs="Times New Roman"/>
                <w:sz w:val="26"/>
                <w:szCs w:val="26"/>
                <w:lang w:val="vi-VN"/>
              </w:rPr>
            </w:pPr>
          </w:p>
        </w:tc>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Được phép</w:t>
            </w:r>
          </w:p>
        </w:tc>
        <w:tc>
          <w:tcPr>
            <w:tcW w:w="1916"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r>
      <w:tr w:rsidR="009B30E6" w:rsidRPr="006B7404" w:rsidTr="009B30E6">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NaOH</w:t>
            </w:r>
          </w:p>
          <w:p w:rsidR="009B30E6" w:rsidRPr="006B7404" w:rsidRDefault="009B30E6" w:rsidP="006B7404">
            <w:pPr>
              <w:jc w:val="center"/>
              <w:rPr>
                <w:rFonts w:ascii="Times New Roman" w:hAnsi="Times New Roman" w:cs="Times New Roman"/>
                <w:sz w:val="26"/>
                <w:szCs w:val="26"/>
                <w:lang w:val="vi-VN"/>
              </w:rPr>
            </w:pP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Được phép</w:t>
            </w:r>
          </w:p>
        </w:tc>
        <w:tc>
          <w:tcPr>
            <w:tcW w:w="1916"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r>
      <w:tr w:rsidR="009B30E6" w:rsidRPr="006B7404" w:rsidTr="009B30E6">
        <w:tc>
          <w:tcPr>
            <w:tcW w:w="1915" w:type="dxa"/>
          </w:tcPr>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Acid sulfuric</w:t>
            </w:r>
          </w:p>
          <w:p w:rsidR="009B30E6" w:rsidRPr="006B7404" w:rsidRDefault="009B30E6"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98%</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5"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Ko được phép</w:t>
            </w:r>
          </w:p>
        </w:tc>
        <w:tc>
          <w:tcPr>
            <w:tcW w:w="1916" w:type="dxa"/>
          </w:tcPr>
          <w:p w:rsidR="009B30E6" w:rsidRPr="006B7404" w:rsidRDefault="006B7404" w:rsidP="006B7404">
            <w:pPr>
              <w:jc w:val="center"/>
              <w:rPr>
                <w:rFonts w:ascii="Times New Roman" w:hAnsi="Times New Roman" w:cs="Times New Roman"/>
                <w:sz w:val="26"/>
                <w:szCs w:val="26"/>
                <w:lang w:val="vi-VN"/>
              </w:rPr>
            </w:pPr>
            <w:r w:rsidRPr="006B7404">
              <w:rPr>
                <w:rFonts w:ascii="Times New Roman" w:hAnsi="Times New Roman" w:cs="Times New Roman"/>
                <w:sz w:val="26"/>
                <w:szCs w:val="26"/>
                <w:lang w:val="vi-VN"/>
              </w:rPr>
              <w:t>Được phép</w:t>
            </w:r>
          </w:p>
        </w:tc>
      </w:tr>
    </w:tbl>
    <w:p w:rsidR="009B30E6" w:rsidRDefault="009B30E6" w:rsidP="009B30E6">
      <w:pPr>
        <w:rPr>
          <w:rFonts w:ascii="Times New Roman" w:hAnsi="Times New Roman" w:cs="Times New Roman"/>
          <w:sz w:val="26"/>
          <w:szCs w:val="26"/>
        </w:rPr>
      </w:pPr>
    </w:p>
    <w:p w:rsidR="006B7404" w:rsidRPr="00CD3493" w:rsidRDefault="006B7404" w:rsidP="009B30E6">
      <w:pPr>
        <w:rPr>
          <w:rFonts w:ascii="Times New Roman" w:hAnsi="Times New Roman" w:cs="Times New Roman"/>
          <w:sz w:val="26"/>
          <w:szCs w:val="26"/>
          <w:lang w:val="vi-VN"/>
        </w:rPr>
      </w:pPr>
      <w:r w:rsidRPr="00CD3493">
        <w:rPr>
          <w:rFonts w:ascii="Times New Roman" w:hAnsi="Times New Roman" w:cs="Times New Roman"/>
          <w:sz w:val="26"/>
          <w:szCs w:val="26"/>
          <w:lang w:val="vi-VN"/>
        </w:rPr>
        <w:t>Trắc nghiệm</w:t>
      </w:r>
    </w:p>
    <w:p w:rsidR="006B7404" w:rsidRPr="005E6CAF" w:rsidRDefault="006B7404" w:rsidP="009B30E6">
      <w:pPr>
        <w:rPr>
          <w:rFonts w:ascii="Times New Roman" w:hAnsi="Times New Roman" w:cs="Times New Roman"/>
          <w:b/>
          <w:sz w:val="26"/>
          <w:szCs w:val="26"/>
          <w:lang w:val="vi-VN"/>
        </w:rPr>
      </w:pPr>
      <w:r w:rsidRPr="005E6CAF">
        <w:rPr>
          <w:rFonts w:ascii="Times New Roman" w:hAnsi="Times New Roman" w:cs="Times New Roman"/>
          <w:b/>
          <w:sz w:val="26"/>
          <w:szCs w:val="26"/>
          <w:lang w:val="vi-VN"/>
        </w:rPr>
        <w:t xml:space="preserve">1.An toàn quản lý hóa chất bao gồm? </w:t>
      </w:r>
    </w:p>
    <w:p w:rsidR="006B7404" w:rsidRPr="005E6CAF" w:rsidRDefault="006B7404" w:rsidP="009B30E6">
      <w:pPr>
        <w:rPr>
          <w:rFonts w:ascii="Times New Roman" w:hAnsi="Times New Roman" w:cs="Times New Roman"/>
          <w:sz w:val="26"/>
          <w:szCs w:val="26"/>
          <w:lang w:val="vi-VN"/>
        </w:rPr>
      </w:pPr>
      <w:r w:rsidRPr="005E6CAF">
        <w:rPr>
          <w:rFonts w:ascii="Times New Roman" w:hAnsi="Times New Roman" w:cs="Times New Roman"/>
          <w:sz w:val="26"/>
          <w:szCs w:val="26"/>
          <w:lang w:val="vi-VN"/>
        </w:rPr>
        <w:t>a. Sản xuất- mua bán                         b. Lưu trữ- sử dụng</w:t>
      </w:r>
    </w:p>
    <w:p w:rsidR="006B7404" w:rsidRPr="005E6CAF" w:rsidRDefault="006B7404" w:rsidP="009B30E6">
      <w:pPr>
        <w:rPr>
          <w:rFonts w:ascii="Times New Roman" w:hAnsi="Times New Roman" w:cs="Times New Roman"/>
          <w:sz w:val="26"/>
          <w:szCs w:val="26"/>
          <w:lang w:val="vi-VN"/>
        </w:rPr>
      </w:pPr>
      <w:r w:rsidRPr="005E6CAF">
        <w:rPr>
          <w:rFonts w:ascii="Times New Roman" w:hAnsi="Times New Roman" w:cs="Times New Roman"/>
          <w:sz w:val="26"/>
          <w:szCs w:val="26"/>
          <w:lang w:val="vi-VN"/>
        </w:rPr>
        <w:t>c. San rót- thải bỏ                              d. Tất cả ý trên.</w:t>
      </w:r>
    </w:p>
    <w:p w:rsidR="006B7404" w:rsidRPr="005E6CAF" w:rsidRDefault="006B7404" w:rsidP="009B30E6">
      <w:pPr>
        <w:rPr>
          <w:rFonts w:ascii="Times New Roman" w:hAnsi="Times New Roman" w:cs="Times New Roman"/>
          <w:b/>
          <w:sz w:val="26"/>
          <w:szCs w:val="26"/>
          <w:lang w:val="vi-VN"/>
        </w:rPr>
      </w:pPr>
      <w:r w:rsidRPr="005E6CAF">
        <w:rPr>
          <w:rFonts w:ascii="Times New Roman" w:hAnsi="Times New Roman" w:cs="Times New Roman"/>
          <w:b/>
          <w:sz w:val="26"/>
          <w:szCs w:val="26"/>
          <w:lang w:val="vi-VN"/>
        </w:rPr>
        <w:t>2.Nhãn phụ hóa chất sử dụng khi nào?</w:t>
      </w:r>
    </w:p>
    <w:p w:rsidR="006B7404" w:rsidRPr="005E6CAF" w:rsidRDefault="006B7404" w:rsidP="006B7404">
      <w:pPr>
        <w:rPr>
          <w:rFonts w:ascii="Times New Roman" w:hAnsi="Times New Roman" w:cs="Times New Roman"/>
          <w:sz w:val="26"/>
          <w:szCs w:val="26"/>
          <w:lang w:val="vi-VN"/>
        </w:rPr>
      </w:pPr>
      <w:r w:rsidRPr="005E6CAF">
        <w:rPr>
          <w:rFonts w:ascii="Times New Roman" w:hAnsi="Times New Roman" w:cs="Times New Roman"/>
          <w:sz w:val="26"/>
          <w:szCs w:val="26"/>
          <w:lang w:val="vi-VN"/>
        </w:rPr>
        <w:t>a. San rót ra chai chứa thứ cấp                         b. Chuyển bồn đang sử dụng</w:t>
      </w:r>
    </w:p>
    <w:p w:rsidR="006B7404" w:rsidRPr="005E6CAF" w:rsidRDefault="006B7404" w:rsidP="006B7404">
      <w:pPr>
        <w:rPr>
          <w:rFonts w:ascii="Times New Roman" w:hAnsi="Times New Roman" w:cs="Times New Roman"/>
          <w:sz w:val="26"/>
          <w:szCs w:val="26"/>
          <w:lang w:val="vi-VN"/>
        </w:rPr>
      </w:pPr>
      <w:r w:rsidRPr="005E6CAF">
        <w:rPr>
          <w:rFonts w:ascii="Times New Roman" w:hAnsi="Times New Roman" w:cs="Times New Roman"/>
          <w:sz w:val="26"/>
          <w:szCs w:val="26"/>
          <w:lang w:val="vi-VN"/>
        </w:rPr>
        <w:t>c. Hóa chất không rõ thong tin                        d. Tất cả ý trên.</w:t>
      </w:r>
    </w:p>
    <w:p w:rsidR="006B7404" w:rsidRPr="005E6CAF" w:rsidRDefault="006B7404" w:rsidP="006B7404">
      <w:pPr>
        <w:rPr>
          <w:rFonts w:ascii="Times New Roman" w:hAnsi="Times New Roman" w:cs="Times New Roman"/>
          <w:b/>
          <w:sz w:val="26"/>
          <w:szCs w:val="26"/>
          <w:lang w:val="vi-VN"/>
        </w:rPr>
      </w:pPr>
      <w:r w:rsidRPr="005E6CAF">
        <w:rPr>
          <w:rFonts w:ascii="Times New Roman" w:hAnsi="Times New Roman" w:cs="Times New Roman"/>
          <w:b/>
          <w:sz w:val="26"/>
          <w:szCs w:val="26"/>
          <w:lang w:val="vi-VN"/>
        </w:rPr>
        <w:t>3. Hóa chất nguy hiểm?</w:t>
      </w:r>
    </w:p>
    <w:p w:rsidR="006B7404" w:rsidRPr="005E6CAF" w:rsidRDefault="006B7404" w:rsidP="006B7404">
      <w:pPr>
        <w:rPr>
          <w:rFonts w:ascii="Times New Roman" w:hAnsi="Times New Roman" w:cs="Times New Roman"/>
          <w:sz w:val="26"/>
          <w:szCs w:val="26"/>
          <w:lang w:val="vi-VN"/>
        </w:rPr>
      </w:pPr>
      <w:r w:rsidRPr="005E6CAF">
        <w:rPr>
          <w:rFonts w:ascii="Times New Roman" w:hAnsi="Times New Roman" w:cs="Times New Roman"/>
          <w:sz w:val="26"/>
          <w:szCs w:val="26"/>
          <w:lang w:val="vi-VN"/>
        </w:rPr>
        <w:t>a. Độc- an mòn                         b. Cháy nổ- độc với hệ sinh thái</w:t>
      </w:r>
    </w:p>
    <w:p w:rsidR="006B7404" w:rsidRPr="005E6CAF" w:rsidRDefault="006B7404" w:rsidP="006B7404">
      <w:pPr>
        <w:rPr>
          <w:rFonts w:ascii="Times New Roman" w:hAnsi="Times New Roman" w:cs="Times New Roman"/>
          <w:sz w:val="26"/>
          <w:szCs w:val="26"/>
          <w:lang w:val="vi-VN"/>
        </w:rPr>
      </w:pPr>
      <w:r w:rsidRPr="005E6CAF">
        <w:rPr>
          <w:rFonts w:ascii="Times New Roman" w:hAnsi="Times New Roman" w:cs="Times New Roman"/>
          <w:sz w:val="26"/>
          <w:szCs w:val="26"/>
          <w:lang w:val="vi-VN"/>
        </w:rPr>
        <w:t>c. Gây ung thư                          d. Tất cả ý trên.</w:t>
      </w:r>
    </w:p>
    <w:p w:rsidR="006B7404" w:rsidRPr="005E6CAF" w:rsidRDefault="006B7404" w:rsidP="006B7404">
      <w:pPr>
        <w:rPr>
          <w:rFonts w:ascii="Times New Roman" w:hAnsi="Times New Roman" w:cs="Times New Roman"/>
          <w:b/>
          <w:sz w:val="26"/>
          <w:szCs w:val="26"/>
          <w:lang w:val="vi-VN"/>
        </w:rPr>
      </w:pPr>
      <w:r w:rsidRPr="005E6CAF">
        <w:rPr>
          <w:rFonts w:ascii="Times New Roman" w:hAnsi="Times New Roman" w:cs="Times New Roman"/>
          <w:b/>
          <w:sz w:val="26"/>
          <w:szCs w:val="26"/>
          <w:lang w:val="vi-VN"/>
        </w:rPr>
        <w:t xml:space="preserve">4. MSDS là gì? </w:t>
      </w:r>
    </w:p>
    <w:p w:rsidR="006B7404" w:rsidRPr="005E6CAF" w:rsidRDefault="006B7404" w:rsidP="006B7404">
      <w:pPr>
        <w:rPr>
          <w:rFonts w:ascii="Times New Roman" w:hAnsi="Times New Roman" w:cs="Times New Roman"/>
          <w:sz w:val="26"/>
          <w:szCs w:val="26"/>
          <w:lang w:val="vi-VN"/>
        </w:rPr>
      </w:pPr>
      <w:r w:rsidRPr="005E6CAF">
        <w:rPr>
          <w:rFonts w:ascii="Times New Roman" w:hAnsi="Times New Roman" w:cs="Times New Roman"/>
          <w:sz w:val="26"/>
          <w:szCs w:val="26"/>
          <w:lang w:val="vi-VN"/>
        </w:rPr>
        <w:t>a. Dữ liệu an toàn liên quan đến hóa chất                         b. Thành phần hóa chất</w:t>
      </w:r>
    </w:p>
    <w:p w:rsidR="006B7404" w:rsidRPr="005E6CAF" w:rsidRDefault="006B7404" w:rsidP="006B7404">
      <w:pPr>
        <w:rPr>
          <w:rFonts w:ascii="Times New Roman" w:hAnsi="Times New Roman" w:cs="Times New Roman"/>
          <w:sz w:val="26"/>
          <w:szCs w:val="26"/>
          <w:lang w:val="vi-VN"/>
        </w:rPr>
      </w:pPr>
      <w:r w:rsidRPr="005E6CAF">
        <w:rPr>
          <w:rFonts w:ascii="Times New Roman" w:hAnsi="Times New Roman" w:cs="Times New Roman"/>
          <w:sz w:val="26"/>
          <w:szCs w:val="26"/>
          <w:lang w:val="vi-VN"/>
        </w:rPr>
        <w:t>c. Tài liệu hóa chất                                                            d. Hướng dẫn sử dụng hóa chất.</w:t>
      </w:r>
    </w:p>
    <w:p w:rsidR="006B7404" w:rsidRPr="005E6CAF" w:rsidRDefault="006B7404" w:rsidP="006B7404">
      <w:pPr>
        <w:rPr>
          <w:rFonts w:ascii="Times New Roman" w:hAnsi="Times New Roman" w:cs="Times New Roman"/>
          <w:b/>
          <w:sz w:val="26"/>
          <w:szCs w:val="26"/>
          <w:lang w:val="vi-VN"/>
        </w:rPr>
      </w:pPr>
      <w:r w:rsidRPr="005E6CAF">
        <w:rPr>
          <w:rFonts w:ascii="Times New Roman" w:hAnsi="Times New Roman" w:cs="Times New Roman"/>
          <w:b/>
          <w:sz w:val="26"/>
          <w:szCs w:val="26"/>
          <w:lang w:val="vi-VN"/>
        </w:rPr>
        <w:t>5. Lưu trữ hóa chất không tương thích là gì?</w:t>
      </w:r>
    </w:p>
    <w:p w:rsidR="006B7404" w:rsidRPr="005E6CAF" w:rsidRDefault="006B7404"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 xml:space="preserve">a. </w:t>
      </w:r>
      <w:r w:rsidR="000A508E" w:rsidRPr="005E6CAF">
        <w:rPr>
          <w:rFonts w:ascii="Times New Roman" w:hAnsi="Times New Roman" w:cs="Times New Roman"/>
          <w:sz w:val="26"/>
          <w:szCs w:val="26"/>
          <w:lang w:val="vi-VN"/>
        </w:rPr>
        <w:t>Hoạt động đánh giá rủi ro hóa chất khi lưu trữ</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lastRenderedPageBreak/>
        <w:t>b.Xem xét tính phản ứng.</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c.Tất cả ý trên.</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 Ý kiến khác.</w:t>
      </w:r>
    </w:p>
    <w:p w:rsidR="000A508E" w:rsidRPr="005E6CAF" w:rsidRDefault="000A508E"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6. Yêu cầu MSDS ( Material safety data sheet) ?</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 Dịch ra tiếng sở tại.</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b.Có sẳn tại nơi lưu trữ sử dụng.</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c.Phải được đào tạo cho người sử dụng.</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 Tất cả ý trên</w:t>
      </w:r>
    </w:p>
    <w:p w:rsidR="000A508E" w:rsidRPr="005E6CAF" w:rsidRDefault="000A508E"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7. Yêu cầu bao bì chứa hóa chất?</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 Không bị móp méo rách nát.</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b.Đầy đủ thông tin ( tên thương mại, nhà sx , thông tin an toàn,..)</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c.Tất cả ý trên.</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d.Ý kiến khác.</w:t>
      </w:r>
    </w:p>
    <w:p w:rsidR="000A508E" w:rsidRPr="005E6CAF" w:rsidRDefault="000A508E"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8. Theo qui định luật an toàn hóa chất, người sử dụng hóa chất phải:</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a.Được đào tạo an toàn sử dụng.</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b.Được cấp PPE phù hợp.</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c.Huấn luyện xử lý các tình huống khẩn cấp, tràn đổ</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d.Tất cả ý trên.</w:t>
      </w:r>
    </w:p>
    <w:p w:rsidR="000A508E" w:rsidRPr="005E6CAF" w:rsidRDefault="000A508E"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9. Theo điều 7 nghị định 163/2013/NP-CP  về xử phạt vi phạm hành chính. Hành vi sử dụng hóa chất KHÔNG CÓ PHIẾU KIỂM SOÁT bị xử phạt bao nhiêu?</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 500.000- 1.000.000 đồng                         b. 1.000.000- 2.000.000 đồng</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 1.500.000- 2.000.000 đồng                      d. 2.000.000- 2.500.000 đồng.</w:t>
      </w:r>
    </w:p>
    <w:p w:rsidR="000A508E" w:rsidRPr="005E6CAF" w:rsidRDefault="000A508E"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 xml:space="preserve">10. Danh sách hóa chất </w:t>
      </w:r>
      <w:r w:rsidRPr="005E6CAF">
        <w:rPr>
          <w:rFonts w:ascii="Times New Roman" w:hAnsi="Times New Roman" w:cs="Times New Roman"/>
          <w:b/>
          <w:sz w:val="26"/>
          <w:szCs w:val="26"/>
          <w:u w:val="single"/>
          <w:lang w:val="vi-VN"/>
        </w:rPr>
        <w:t>phải thực hiện kế hoạch phòng ngừa sự cố hóa chất</w:t>
      </w:r>
      <w:r w:rsidRPr="005E6CAF">
        <w:rPr>
          <w:rFonts w:ascii="Times New Roman" w:hAnsi="Times New Roman" w:cs="Times New Roman"/>
          <w:b/>
          <w:sz w:val="26"/>
          <w:szCs w:val="26"/>
          <w:lang w:val="vi-VN"/>
        </w:rPr>
        <w:t xml:space="preserve"> theo phụ lục số mấy? Quy định nào?</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a.Phụ lục VII ND 26/2011/ND-CP.</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lastRenderedPageBreak/>
        <w:t>b. Phụ lục IV ND 26/2011/ND-CP.</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 Phụ lục VI ND 26/2011/ND-CP.</w:t>
      </w:r>
    </w:p>
    <w:p w:rsidR="000A508E" w:rsidRPr="005E6CAF" w:rsidRDefault="000A508E"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 Phụ lục V ND 26/2011/ND-CP</w:t>
      </w:r>
    </w:p>
    <w:p w:rsidR="000A508E" w:rsidRPr="005E6CAF" w:rsidRDefault="005E6CAF"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11. Sắp xếp thứ tự hiệu lực của văn bản pháp luật</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a.Hiến pháp, luật , thông tư, nghị định.</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b. Hiến pháp, luật , nghị định chính phủ, thông tư.</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c.Luật, hiến pháp, thông tư , nghị định.</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d.Luật, hiến pháp, nghị định, thông tư.</w:t>
      </w:r>
    </w:p>
    <w:p w:rsidR="005E6CAF" w:rsidRPr="005E6CAF" w:rsidRDefault="005E6CAF"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12. Sự cố hóa chất là gì theo định nghĩa điều 4 luật 06/2007/QH12 về hóa chất?</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a.Cháy-nổ</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b.Phát tán hóa chất gây hại or có nguy cơ gây hại cho con người, tài sản, môi trường.</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c. Rò rỉ.</w:t>
      </w:r>
    </w:p>
    <w:p w:rsidR="005E6CAF" w:rsidRPr="005E6CAF" w:rsidRDefault="005E6CAF" w:rsidP="000A508E">
      <w:pPr>
        <w:rPr>
          <w:rFonts w:ascii="Times New Roman" w:hAnsi="Times New Roman" w:cs="Times New Roman"/>
          <w:sz w:val="26"/>
          <w:szCs w:val="26"/>
          <w:lang w:val="vi-VN"/>
        </w:rPr>
      </w:pPr>
      <w:r w:rsidRPr="005E6CAF">
        <w:rPr>
          <w:rFonts w:ascii="Times New Roman" w:hAnsi="Times New Roman" w:cs="Times New Roman"/>
          <w:sz w:val="26"/>
          <w:szCs w:val="26"/>
          <w:lang w:val="vi-VN"/>
        </w:rPr>
        <w:t>d.Tất cả ý trên.</w:t>
      </w:r>
    </w:p>
    <w:p w:rsidR="005E6CAF" w:rsidRPr="005E6CAF" w:rsidRDefault="005E6CAF" w:rsidP="000A508E">
      <w:pPr>
        <w:rPr>
          <w:rFonts w:ascii="Times New Roman" w:hAnsi="Times New Roman" w:cs="Times New Roman"/>
          <w:b/>
          <w:sz w:val="26"/>
          <w:szCs w:val="26"/>
          <w:lang w:val="vi-VN"/>
        </w:rPr>
      </w:pPr>
      <w:r w:rsidRPr="005E6CAF">
        <w:rPr>
          <w:rFonts w:ascii="Times New Roman" w:hAnsi="Times New Roman" w:cs="Times New Roman"/>
          <w:b/>
          <w:sz w:val="26"/>
          <w:szCs w:val="26"/>
          <w:lang w:val="vi-VN"/>
        </w:rPr>
        <w:t>13. Quy định phản ứng, xử lý khi có sự cố tràn đổ, rò rỉ hóa chất?</w:t>
      </w:r>
    </w:p>
    <w:p w:rsidR="005E6CAF" w:rsidRPr="005E6CAF" w:rsidRDefault="005E6CAF" w:rsidP="005E6CAF">
      <w:pPr>
        <w:rPr>
          <w:rFonts w:ascii="Times New Roman" w:hAnsi="Times New Roman" w:cs="Times New Roman"/>
          <w:sz w:val="26"/>
          <w:szCs w:val="26"/>
          <w:lang w:val="vi-VN"/>
        </w:rPr>
      </w:pPr>
      <w:r w:rsidRPr="005E6CAF">
        <w:rPr>
          <w:rFonts w:ascii="Times New Roman" w:hAnsi="Times New Roman" w:cs="Times New Roman"/>
          <w:sz w:val="26"/>
          <w:szCs w:val="26"/>
          <w:lang w:val="vi-VN"/>
        </w:rPr>
        <w:t>a. Đánh giá nguy hiểm-Thông báo và di tản nếu thấy nguy cơ đe dọa.</w:t>
      </w:r>
    </w:p>
    <w:p w:rsidR="005E6CAF" w:rsidRPr="005E6CAF" w:rsidRDefault="005E6CAF" w:rsidP="005E6CAF">
      <w:pPr>
        <w:rPr>
          <w:rFonts w:ascii="Times New Roman" w:hAnsi="Times New Roman" w:cs="Times New Roman"/>
          <w:sz w:val="26"/>
          <w:szCs w:val="26"/>
          <w:lang w:val="vi-VN"/>
        </w:rPr>
      </w:pPr>
      <w:r w:rsidRPr="005E6CAF">
        <w:rPr>
          <w:rFonts w:ascii="Times New Roman" w:hAnsi="Times New Roman" w:cs="Times New Roman"/>
          <w:sz w:val="26"/>
          <w:szCs w:val="26"/>
          <w:lang w:val="vi-VN"/>
        </w:rPr>
        <w:t>b.Sử dụng đồ bảo hộ cá nhân-Cô lập nguồn chảy rò ri( khóa van,…)</w:t>
      </w:r>
    </w:p>
    <w:p w:rsidR="005E6CAF" w:rsidRPr="005E6CAF" w:rsidRDefault="005E6CAF" w:rsidP="005E6CAF">
      <w:pPr>
        <w:rPr>
          <w:rFonts w:ascii="Times New Roman" w:hAnsi="Times New Roman" w:cs="Times New Roman"/>
          <w:sz w:val="26"/>
          <w:szCs w:val="26"/>
          <w:lang w:val="vi-VN"/>
        </w:rPr>
      </w:pPr>
      <w:r w:rsidRPr="005E6CAF">
        <w:rPr>
          <w:rFonts w:ascii="Times New Roman" w:hAnsi="Times New Roman" w:cs="Times New Roman"/>
          <w:sz w:val="26"/>
          <w:szCs w:val="26"/>
          <w:lang w:val="vi-VN"/>
        </w:rPr>
        <w:t>c.Thu gom- Thải bỏ và báo cáo- Điều tra xác định nguyên nhân.</w:t>
      </w:r>
    </w:p>
    <w:p w:rsidR="005E6CAF" w:rsidRDefault="005E6CAF" w:rsidP="005E6CAF">
      <w:pPr>
        <w:rPr>
          <w:rFonts w:ascii="Times New Roman" w:hAnsi="Times New Roman" w:cs="Times New Roman"/>
          <w:sz w:val="26"/>
          <w:szCs w:val="26"/>
        </w:rPr>
      </w:pPr>
      <w:r w:rsidRPr="005E6CAF">
        <w:rPr>
          <w:rFonts w:ascii="Times New Roman" w:hAnsi="Times New Roman" w:cs="Times New Roman"/>
          <w:sz w:val="26"/>
          <w:szCs w:val="26"/>
          <w:lang w:val="vi-VN"/>
        </w:rPr>
        <w:t>d.Tất cả ý trên.</w:t>
      </w:r>
    </w:p>
    <w:p w:rsidR="0061179E" w:rsidRPr="005F4762" w:rsidRDefault="0061179E"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14. Trong điều kiện bình thường dưới bao nhiêu lao động phải bố trí 01 cán bộ chuyên trách làm công tác AN TOÀN VỆ SINH LAO ĐỘNG ( ATVSLD)</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a.200 lao động.</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b.</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3</w:t>
      </w:r>
      <w:r>
        <w:rPr>
          <w:rFonts w:ascii="Times New Roman" w:hAnsi="Times New Roman" w:cs="Times New Roman"/>
          <w:sz w:val="26"/>
          <w:szCs w:val="26"/>
          <w:lang w:val="vi-VN"/>
        </w:rPr>
        <w:t>00 lao động</w:t>
      </w:r>
      <w:r>
        <w:rPr>
          <w:rFonts w:ascii="Times New Roman" w:hAnsi="Times New Roman" w:cs="Times New Roman"/>
          <w:sz w:val="26"/>
          <w:szCs w:val="26"/>
          <w:lang w:val="vi-VN"/>
        </w:rPr>
        <w:t>.</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c.</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5</w:t>
      </w:r>
      <w:r>
        <w:rPr>
          <w:rFonts w:ascii="Times New Roman" w:hAnsi="Times New Roman" w:cs="Times New Roman"/>
          <w:sz w:val="26"/>
          <w:szCs w:val="26"/>
          <w:lang w:val="vi-VN"/>
        </w:rPr>
        <w:t>00 lao động</w:t>
      </w:r>
      <w:r>
        <w:rPr>
          <w:rFonts w:ascii="Times New Roman" w:hAnsi="Times New Roman" w:cs="Times New Roman"/>
          <w:sz w:val="26"/>
          <w:szCs w:val="26"/>
          <w:lang w:val="vi-VN"/>
        </w:rPr>
        <w:t>.</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d.</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10</w:t>
      </w:r>
      <w:r>
        <w:rPr>
          <w:rFonts w:ascii="Times New Roman" w:hAnsi="Times New Roman" w:cs="Times New Roman"/>
          <w:sz w:val="26"/>
          <w:szCs w:val="26"/>
          <w:lang w:val="vi-VN"/>
        </w:rPr>
        <w:t>00 lao động</w:t>
      </w:r>
      <w:r>
        <w:rPr>
          <w:rFonts w:ascii="Times New Roman" w:hAnsi="Times New Roman" w:cs="Times New Roman"/>
          <w:sz w:val="26"/>
          <w:szCs w:val="26"/>
          <w:lang w:val="vi-VN"/>
        </w:rPr>
        <w:t>.</w:t>
      </w:r>
      <w:bookmarkStart w:id="0" w:name="_GoBack"/>
      <w:bookmarkEnd w:id="0"/>
    </w:p>
    <w:p w:rsidR="0061179E" w:rsidRPr="005F4762" w:rsidRDefault="0061179E"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lastRenderedPageBreak/>
        <w:t>15. Một số lĩnh vực có nhiều nguy cơ tai nạn lao động: Sản xuất cơ khí, hóa chất,... xây dụng có dưới bao nhiêu người lao động thì được phép bố trí 01 cán bộ chuyên trách làm công tác ATVSLD</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a.</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3</w:t>
      </w:r>
      <w:r>
        <w:rPr>
          <w:rFonts w:ascii="Times New Roman" w:hAnsi="Times New Roman" w:cs="Times New Roman"/>
          <w:sz w:val="26"/>
          <w:szCs w:val="26"/>
          <w:lang w:val="vi-VN"/>
        </w:rPr>
        <w:t>0 lao động</w:t>
      </w:r>
      <w:r>
        <w:rPr>
          <w:rFonts w:ascii="Times New Roman" w:hAnsi="Times New Roman" w:cs="Times New Roman"/>
          <w:sz w:val="26"/>
          <w:szCs w:val="26"/>
          <w:lang w:val="vi-VN"/>
        </w:rPr>
        <w:t>.</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b.</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5</w:t>
      </w:r>
      <w:r>
        <w:rPr>
          <w:rFonts w:ascii="Times New Roman" w:hAnsi="Times New Roman" w:cs="Times New Roman"/>
          <w:sz w:val="26"/>
          <w:szCs w:val="26"/>
          <w:lang w:val="vi-VN"/>
        </w:rPr>
        <w:t>0 lao động</w:t>
      </w:r>
      <w:r>
        <w:rPr>
          <w:rFonts w:ascii="Times New Roman" w:hAnsi="Times New Roman" w:cs="Times New Roman"/>
          <w:sz w:val="26"/>
          <w:szCs w:val="26"/>
          <w:lang w:val="vi-VN"/>
        </w:rPr>
        <w:t>.</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c.</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1</w:t>
      </w:r>
      <w:r>
        <w:rPr>
          <w:rFonts w:ascii="Times New Roman" w:hAnsi="Times New Roman" w:cs="Times New Roman"/>
          <w:sz w:val="26"/>
          <w:szCs w:val="26"/>
          <w:lang w:val="vi-VN"/>
        </w:rPr>
        <w:t>00 lao động</w:t>
      </w:r>
      <w:r>
        <w:rPr>
          <w:rFonts w:ascii="Times New Roman" w:hAnsi="Times New Roman" w:cs="Times New Roman"/>
          <w:sz w:val="26"/>
          <w:szCs w:val="26"/>
          <w:lang w:val="vi-VN"/>
        </w:rPr>
        <w:t>.</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d.</w:t>
      </w:r>
      <w:r w:rsidRPr="0061179E">
        <w:rPr>
          <w:rFonts w:ascii="Times New Roman" w:hAnsi="Times New Roman" w:cs="Times New Roman"/>
          <w:sz w:val="26"/>
          <w:szCs w:val="26"/>
          <w:lang w:val="vi-VN"/>
        </w:rPr>
        <w:t xml:space="preserve"> </w:t>
      </w:r>
      <w:r>
        <w:rPr>
          <w:rFonts w:ascii="Times New Roman" w:hAnsi="Times New Roman" w:cs="Times New Roman"/>
          <w:sz w:val="26"/>
          <w:szCs w:val="26"/>
          <w:lang w:val="vi-VN"/>
        </w:rPr>
        <w:t>5</w:t>
      </w:r>
      <w:r>
        <w:rPr>
          <w:rFonts w:ascii="Times New Roman" w:hAnsi="Times New Roman" w:cs="Times New Roman"/>
          <w:sz w:val="26"/>
          <w:szCs w:val="26"/>
          <w:lang w:val="vi-VN"/>
        </w:rPr>
        <w:t>00 lao động</w:t>
      </w:r>
      <w:r>
        <w:rPr>
          <w:rFonts w:ascii="Times New Roman" w:hAnsi="Times New Roman" w:cs="Times New Roman"/>
          <w:sz w:val="26"/>
          <w:szCs w:val="26"/>
          <w:lang w:val="vi-VN"/>
        </w:rPr>
        <w:t>.</w:t>
      </w:r>
    </w:p>
    <w:p w:rsidR="0061179E" w:rsidRPr="005F4762" w:rsidRDefault="0061179E"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16. Điều kiện của cán bộ chuyên trách ATVSLD tại doanh nghiệp phải có điều kiện nào sau đây?</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a.Có trình độ cao đẳng khối kỹ thuật.</w:t>
      </w:r>
    </w:p>
    <w:p w:rsidR="0061179E" w:rsidRDefault="0061179E" w:rsidP="005E6CAF">
      <w:pPr>
        <w:rPr>
          <w:rFonts w:ascii="Times New Roman" w:hAnsi="Times New Roman" w:cs="Times New Roman"/>
          <w:sz w:val="26"/>
          <w:szCs w:val="26"/>
          <w:lang w:val="vi-VN"/>
        </w:rPr>
      </w:pPr>
      <w:r>
        <w:rPr>
          <w:rFonts w:ascii="Times New Roman" w:hAnsi="Times New Roman" w:cs="Times New Roman"/>
          <w:sz w:val="26"/>
          <w:szCs w:val="26"/>
          <w:lang w:val="vi-VN"/>
        </w:rPr>
        <w:t>b.Có trình độ cao đẳng khối chuyên ngành kỹ thuật</w:t>
      </w:r>
      <w:r w:rsidR="00160AB8">
        <w:rPr>
          <w:rFonts w:ascii="Times New Roman" w:hAnsi="Times New Roman" w:cs="Times New Roman"/>
          <w:sz w:val="26"/>
          <w:szCs w:val="26"/>
          <w:lang w:val="vi-VN"/>
        </w:rPr>
        <w:t xml:space="preserve"> có ít nhất 2 năm kinh nghiệm làm trong lĩnh vực sản xuất- kinh doanh của cơ sở.</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c.</w:t>
      </w:r>
      <w:r w:rsidRPr="00160AB8">
        <w:rPr>
          <w:rFonts w:ascii="Times New Roman" w:hAnsi="Times New Roman" w:cs="Times New Roman"/>
          <w:sz w:val="26"/>
          <w:szCs w:val="26"/>
          <w:lang w:val="vi-VN"/>
        </w:rPr>
        <w:t xml:space="preserve"> </w:t>
      </w:r>
      <w:r>
        <w:rPr>
          <w:rFonts w:ascii="Times New Roman" w:hAnsi="Times New Roman" w:cs="Times New Roman"/>
          <w:sz w:val="26"/>
          <w:szCs w:val="26"/>
          <w:lang w:val="vi-VN"/>
        </w:rPr>
        <w:t>Có trình độ cao đẳng khối chuyên ngành kỹ thuật có ít nhấ</w:t>
      </w:r>
      <w:r>
        <w:rPr>
          <w:rFonts w:ascii="Times New Roman" w:hAnsi="Times New Roman" w:cs="Times New Roman"/>
          <w:sz w:val="26"/>
          <w:szCs w:val="26"/>
          <w:lang w:val="vi-VN"/>
        </w:rPr>
        <w:t>t 3</w:t>
      </w:r>
      <w:r>
        <w:rPr>
          <w:rFonts w:ascii="Times New Roman" w:hAnsi="Times New Roman" w:cs="Times New Roman"/>
          <w:sz w:val="26"/>
          <w:szCs w:val="26"/>
          <w:lang w:val="vi-VN"/>
        </w:rPr>
        <w:t xml:space="preserve"> năm kinh nghiệm làm trong lĩnh vực sản xuất- kinh doanh của cơ sở.</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d.Có trình độ đại học và không cần kinh nghiệm.</w:t>
      </w:r>
    </w:p>
    <w:p w:rsidR="00160AB8" w:rsidRPr="005F4762" w:rsidRDefault="00160AB8"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17.Người lao động có quyền gì sau đây?</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a.Được đảm bảo điều kiện làm việc an toàn, vệ sinh lao động.</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b.Được khiếu nại, tố cáo or khỏi kiện theo qui định pháp luật.</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c.Được yêu cầu doanh nghiệp bố trí công việc phù hợp sau tai nạn.</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d.Cả 3 quyền trên.</w:t>
      </w:r>
    </w:p>
    <w:p w:rsidR="00160AB8" w:rsidRPr="005F4762" w:rsidRDefault="00160AB8"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18. Người tham gia mạng lưới an toàn vệ sinh phải là:</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a.Người lao động trực tiếp.</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b.Cán bộ sản xuất lao động của doanh nghiệp.</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c.Là cán bộ quản lý gián tiếp.</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d.Cả 3 đối tượng trên.</w:t>
      </w:r>
    </w:p>
    <w:p w:rsidR="00160AB8" w:rsidRPr="005F4762" w:rsidRDefault="00160AB8"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19. Điều kiện hưởng chế độ bồi dưỡng độc hại bằng hiện vật?</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lastRenderedPageBreak/>
        <w:t>a.Làm việc nặng nhọc, nguy hiêm, độc hại và đặc biệt nặng nhọc, độc hại, nguy hiểm.</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b.Môi trường lao động cũ yếu tố vượt quá tiêu chuẩn cho phép.</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c.Cả 2 điều kiện trên.</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d.Tùy từng điều kiện ngành nghề.</w:t>
      </w:r>
    </w:p>
    <w:p w:rsidR="00160AB8" w:rsidRPr="005F4762" w:rsidRDefault="00160AB8"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20. Kinh phí khám sức khỏe định kỳ do ai chi trả</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a.Người sử dụng lao động.</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b.Công đoàn cơ sở.</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c.Do bảo hiểm y tế chi trả.</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d.Người lao động và doanh nghiệp đồng chi trả.</w:t>
      </w:r>
    </w:p>
    <w:p w:rsidR="00160AB8" w:rsidRPr="005F4762" w:rsidRDefault="00160AB8"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21. Công việc độc hại nguy hiểm được khám bệnh định kỳ ít nhất</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a.6 tháng 1 lần</w:t>
      </w:r>
    </w:p>
    <w:p w:rsidR="00160AB8" w:rsidRDefault="00160AB8" w:rsidP="005E6CAF">
      <w:pPr>
        <w:rPr>
          <w:rFonts w:ascii="Times New Roman" w:hAnsi="Times New Roman" w:cs="Times New Roman"/>
          <w:sz w:val="26"/>
          <w:szCs w:val="26"/>
          <w:lang w:val="vi-VN"/>
        </w:rPr>
      </w:pPr>
      <w:r>
        <w:rPr>
          <w:rFonts w:ascii="Times New Roman" w:hAnsi="Times New Roman" w:cs="Times New Roman"/>
          <w:sz w:val="26"/>
          <w:szCs w:val="26"/>
          <w:lang w:val="vi-VN"/>
        </w:rPr>
        <w:t>b.</w:t>
      </w:r>
      <w:r w:rsidR="00BD3639">
        <w:rPr>
          <w:rFonts w:ascii="Times New Roman" w:hAnsi="Times New Roman" w:cs="Times New Roman"/>
          <w:sz w:val="26"/>
          <w:szCs w:val="26"/>
          <w:lang w:val="vi-VN"/>
        </w:rPr>
        <w:t>1 năm 1 lần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c. 2 năm 1 lần.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d.Khám khi có đề nghị của người lao động.</w:t>
      </w:r>
    </w:p>
    <w:p w:rsidR="00BD3639" w:rsidRPr="005F4762" w:rsidRDefault="00BD3639"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22. Đơn vị y tế nào sau đây được khám sức khỏe định kỳ cho người lao động?</w:t>
      </w:r>
    </w:p>
    <w:p w:rsidR="005E6CAF"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a.Các trung tâm y tế, bệnh viện nhà nước từ cấp quận, huyện trở lên.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b.Bệnh viện tư nhân có đủ điều kiện.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c.Phòng khám đa khoa tư nhân có đủ điều kiện.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d.Tất cả các cơ sở y tế trên.</w:t>
      </w:r>
    </w:p>
    <w:p w:rsidR="00BD3639" w:rsidRPr="005F4762" w:rsidRDefault="00BD3639"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23. Môi trường lao động của người lao động phải được đo kiểm tra ít nhất với thời hạn nào sau đây?</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a.1 năm 1 lần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b.2 năm 1 lần.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c.3 năm 1 lần.</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lastRenderedPageBreak/>
        <w:t>d.Tùy từng lĩnh vực sản xuất.</w:t>
      </w:r>
    </w:p>
    <w:p w:rsidR="00BD3639" w:rsidRPr="005F4762" w:rsidRDefault="00BD3639" w:rsidP="005E6CAF">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24. Người bị tai nạn lao động giảm 5% khả năng lao động, mức trợ cấp bảo hiểm tai nạn lao động một lần tối thiểu:</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a.5 lần mức lương cơ sở</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b.10</w:t>
      </w:r>
      <w:r>
        <w:rPr>
          <w:rFonts w:ascii="Times New Roman" w:hAnsi="Times New Roman" w:cs="Times New Roman"/>
          <w:sz w:val="26"/>
          <w:szCs w:val="26"/>
          <w:lang w:val="vi-VN"/>
        </w:rPr>
        <w:t xml:space="preserve"> lần mức lương cơ sở</w:t>
      </w:r>
    </w:p>
    <w:p w:rsidR="00BD3639" w:rsidRDefault="00BD3639" w:rsidP="005E6CAF">
      <w:pPr>
        <w:rPr>
          <w:rFonts w:ascii="Times New Roman" w:hAnsi="Times New Roman" w:cs="Times New Roman"/>
          <w:sz w:val="26"/>
          <w:szCs w:val="26"/>
          <w:lang w:val="vi-VN"/>
        </w:rPr>
      </w:pPr>
      <w:r>
        <w:rPr>
          <w:rFonts w:ascii="Times New Roman" w:hAnsi="Times New Roman" w:cs="Times New Roman"/>
          <w:sz w:val="26"/>
          <w:szCs w:val="26"/>
          <w:lang w:val="vi-VN"/>
        </w:rPr>
        <w:t>c.</w:t>
      </w:r>
      <w:r w:rsidR="00063212">
        <w:rPr>
          <w:rFonts w:ascii="Times New Roman" w:hAnsi="Times New Roman" w:cs="Times New Roman"/>
          <w:sz w:val="26"/>
          <w:szCs w:val="26"/>
          <w:lang w:val="vi-VN"/>
        </w:rPr>
        <w:t>1</w:t>
      </w:r>
      <w:r>
        <w:rPr>
          <w:rFonts w:ascii="Times New Roman" w:hAnsi="Times New Roman" w:cs="Times New Roman"/>
          <w:sz w:val="26"/>
          <w:szCs w:val="26"/>
          <w:lang w:val="vi-VN"/>
        </w:rPr>
        <w:t>5 lần mức lương cơ sở</w:t>
      </w:r>
    </w:p>
    <w:p w:rsidR="00063212" w:rsidRPr="00BD3639" w:rsidRDefault="00063212" w:rsidP="005E6CAF">
      <w:pPr>
        <w:rPr>
          <w:rFonts w:ascii="Times New Roman" w:hAnsi="Times New Roman" w:cs="Times New Roman"/>
          <w:sz w:val="26"/>
          <w:szCs w:val="26"/>
          <w:lang w:val="vi-VN"/>
        </w:rPr>
      </w:pPr>
      <w:r>
        <w:rPr>
          <w:rFonts w:ascii="Times New Roman" w:hAnsi="Times New Roman" w:cs="Times New Roman"/>
          <w:sz w:val="26"/>
          <w:szCs w:val="26"/>
          <w:lang w:val="vi-VN"/>
        </w:rPr>
        <w:t>d.20</w:t>
      </w:r>
      <w:r>
        <w:rPr>
          <w:rFonts w:ascii="Times New Roman" w:hAnsi="Times New Roman" w:cs="Times New Roman"/>
          <w:sz w:val="26"/>
          <w:szCs w:val="26"/>
          <w:lang w:val="vi-VN"/>
        </w:rPr>
        <w:t xml:space="preserve"> lần mức lương cơ s</w:t>
      </w:r>
      <w:r>
        <w:rPr>
          <w:rFonts w:ascii="Times New Roman" w:hAnsi="Times New Roman" w:cs="Times New Roman"/>
          <w:sz w:val="26"/>
          <w:szCs w:val="26"/>
          <w:lang w:val="vi-VN"/>
        </w:rPr>
        <w:t>ở</w:t>
      </w:r>
    </w:p>
    <w:p w:rsidR="005E6CAF" w:rsidRPr="005F4762" w:rsidRDefault="00063212"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25.Việc đánh giá nguy cơ rủi ro về an toàn, vệ sinh lao động thực hiện vào các thời điểm nào sau đây?</w:t>
      </w:r>
    </w:p>
    <w:p w:rsidR="00063212" w:rsidRDefault="00063212" w:rsidP="000A508E">
      <w:pPr>
        <w:rPr>
          <w:rFonts w:ascii="Times New Roman" w:hAnsi="Times New Roman" w:cs="Times New Roman"/>
          <w:sz w:val="26"/>
          <w:szCs w:val="26"/>
          <w:lang w:val="vi-VN"/>
        </w:rPr>
      </w:pPr>
      <w:r>
        <w:rPr>
          <w:rFonts w:ascii="Times New Roman" w:hAnsi="Times New Roman" w:cs="Times New Roman"/>
          <w:sz w:val="26"/>
          <w:szCs w:val="26"/>
          <w:lang w:val="vi-VN"/>
        </w:rPr>
        <w:t xml:space="preserve">a.Đánh giá lần đầu khi bắt đầu hoạt động </w:t>
      </w:r>
      <w:r>
        <w:rPr>
          <w:rFonts w:ascii="Times New Roman" w:hAnsi="Times New Roman" w:cs="Times New Roman"/>
          <w:sz w:val="26"/>
          <w:szCs w:val="26"/>
          <w:lang w:val="vi-VN"/>
        </w:rPr>
        <w:t>sản xuất</w:t>
      </w:r>
      <w:r>
        <w:rPr>
          <w:rFonts w:ascii="Times New Roman" w:hAnsi="Times New Roman" w:cs="Times New Roman"/>
          <w:sz w:val="26"/>
          <w:szCs w:val="26"/>
          <w:lang w:val="vi-VN"/>
        </w:rPr>
        <w:t xml:space="preserve"> kinh doanh .</w:t>
      </w:r>
    </w:p>
    <w:p w:rsidR="00063212" w:rsidRDefault="00063212" w:rsidP="000A508E">
      <w:pPr>
        <w:rPr>
          <w:rFonts w:ascii="Times New Roman" w:hAnsi="Times New Roman" w:cs="Times New Roman"/>
          <w:sz w:val="26"/>
          <w:szCs w:val="26"/>
          <w:lang w:val="vi-VN"/>
        </w:rPr>
      </w:pPr>
      <w:r>
        <w:rPr>
          <w:rFonts w:ascii="Times New Roman" w:hAnsi="Times New Roman" w:cs="Times New Roman"/>
          <w:sz w:val="26"/>
          <w:szCs w:val="26"/>
          <w:lang w:val="vi-VN"/>
        </w:rPr>
        <w:t>b.Đánh giá định kỳ trong quá trình sản xuất, kinh doanh ít nhất 1 lần trong năm.</w:t>
      </w:r>
    </w:p>
    <w:p w:rsidR="00063212" w:rsidRDefault="00063212" w:rsidP="000A508E">
      <w:pPr>
        <w:rPr>
          <w:rFonts w:ascii="Times New Roman" w:hAnsi="Times New Roman" w:cs="Times New Roman"/>
          <w:sz w:val="26"/>
          <w:szCs w:val="26"/>
          <w:lang w:val="vi-VN"/>
        </w:rPr>
      </w:pPr>
      <w:r>
        <w:rPr>
          <w:rFonts w:ascii="Times New Roman" w:hAnsi="Times New Roman" w:cs="Times New Roman"/>
          <w:sz w:val="26"/>
          <w:szCs w:val="26"/>
          <w:lang w:val="vi-VN"/>
        </w:rPr>
        <w:t>c.Đánh giá bổ sung khi thay đổi về nguyên vật liệu, công nghệ or sau khi xảy ra tai nạn lao động, sự cố kỹ thuật.</w:t>
      </w:r>
    </w:p>
    <w:p w:rsidR="00063212" w:rsidRDefault="00063212" w:rsidP="000A508E">
      <w:pPr>
        <w:rPr>
          <w:rFonts w:ascii="Times New Roman" w:hAnsi="Times New Roman" w:cs="Times New Roman"/>
          <w:sz w:val="26"/>
          <w:szCs w:val="26"/>
          <w:lang w:val="vi-VN"/>
        </w:rPr>
      </w:pPr>
      <w:r>
        <w:rPr>
          <w:rFonts w:ascii="Times New Roman" w:hAnsi="Times New Roman" w:cs="Times New Roman"/>
          <w:sz w:val="26"/>
          <w:szCs w:val="26"/>
          <w:lang w:val="vi-VN"/>
        </w:rPr>
        <w:t>d.Tất cả thời điểm trên.</w:t>
      </w:r>
    </w:p>
    <w:p w:rsidR="00063212" w:rsidRPr="005F4762" w:rsidRDefault="00063212"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26.</w:t>
      </w:r>
      <w:r w:rsidR="00BF301B" w:rsidRPr="005F4762">
        <w:rPr>
          <w:rFonts w:ascii="Times New Roman" w:hAnsi="Times New Roman" w:cs="Times New Roman"/>
          <w:b/>
          <w:sz w:val="26"/>
          <w:szCs w:val="26"/>
          <w:lang w:val="vi-VN"/>
        </w:rPr>
        <w:t>Việc đánh giá nguy cơ rủi ro về an toàn, vệ sinh lao động được thực hiện theo các bước nào sau đây?</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a.Lập kế hoạch đánh giá nguy cơ rủi ro về an toàn, vệ sinh lao động.</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b.Triển khai đánh giá nguy cơ rủi ro về an toàn, vệ sinh lao động.</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c.Tổng hợp kết quả đánh giá nguy cơ rủi ro về an toàn, vệ sinh lao động.</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d.Tất cả các bước trên.</w:t>
      </w:r>
    </w:p>
    <w:p w:rsidR="00BF301B" w:rsidRPr="005F4762" w:rsidRDefault="00BF301B"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27. Đường xâm nhập của hóa chất vào cơ thể.</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a.Hô hấp</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b.Ăn uống( tiêu hóa)</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c.Qua da</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d.Cả 3 con đường trên.</w:t>
      </w:r>
    </w:p>
    <w:p w:rsidR="00BF301B" w:rsidRPr="005F4762" w:rsidRDefault="00BF301B"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lastRenderedPageBreak/>
        <w:t>28. Tại mỗi phân xưởng , kho tàng có sử dụng bảo quản hóa chất độc hại phải có bảng hướng dẫn cụ thể về qui trình thao tác đặt tại nơi dễ nhìn, dễ thấy:</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a.Đúng</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b.Sai</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c.Tùy từng loại hóa chất độc</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d.Tùy điều kiện nhà máy.</w:t>
      </w:r>
    </w:p>
    <w:p w:rsidR="00BF301B" w:rsidRPr="005F4762" w:rsidRDefault="00BF301B"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t>29. Trường hợp nào sau đây được xác định là ngộ độc hóa chất cấp tỉnh?</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a.Ngộ độc tử vong tại chỗ.</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b.Ảnh hưởng sau nhiều năm tiếp xúc với hóa chất.</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c.Gây ung thư.</w:t>
      </w:r>
    </w:p>
    <w:p w:rsidR="00BF301B" w:rsidRDefault="00BF301B" w:rsidP="000A508E">
      <w:pPr>
        <w:rPr>
          <w:rFonts w:ascii="Times New Roman" w:hAnsi="Times New Roman" w:cs="Times New Roman"/>
          <w:sz w:val="26"/>
          <w:szCs w:val="26"/>
          <w:lang w:val="vi-VN"/>
        </w:rPr>
      </w:pPr>
      <w:r>
        <w:rPr>
          <w:rFonts w:ascii="Times New Roman" w:hAnsi="Times New Roman" w:cs="Times New Roman"/>
          <w:sz w:val="26"/>
          <w:szCs w:val="26"/>
          <w:lang w:val="vi-VN"/>
        </w:rPr>
        <w:t>d.Cả 3 trường hợp trên.</w:t>
      </w:r>
    </w:p>
    <w:p w:rsidR="00BF301B" w:rsidRPr="005F4762" w:rsidRDefault="00BF301B"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t>30.</w:t>
      </w:r>
      <w:r w:rsidR="005F4762">
        <w:rPr>
          <w:rFonts w:ascii="Times New Roman" w:hAnsi="Times New Roman" w:cs="Times New Roman"/>
          <w:b/>
          <w:sz w:val="26"/>
          <w:szCs w:val="26"/>
          <w:lang w:val="vi-VN"/>
        </w:rPr>
        <w:t xml:space="preserve"> </w:t>
      </w:r>
      <w:r w:rsidRPr="005F4762">
        <w:rPr>
          <w:rFonts w:ascii="Times New Roman" w:hAnsi="Times New Roman" w:cs="Times New Roman"/>
          <w:b/>
          <w:sz w:val="26"/>
          <w:szCs w:val="26"/>
          <w:lang w:val="vi-VN"/>
        </w:rPr>
        <w:t>Kho để hóa chất dễ cháy nổ hệ thống cầu dao, cầu chì, ổ cắm công tác đèn chiếu sáng phải đặt ở vị trí</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a. Trong khu vực kho chứa hóa chất.</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b.Ngoài khu vực chứa hóa chất.</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c.Cách sàn trong kho chứa hóa chất ít nhất 1.5m</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d.Tùy mặt bằng khu vực chưa hóa chất.</w:t>
      </w:r>
    </w:p>
    <w:p w:rsidR="005F4762" w:rsidRPr="005F4762" w:rsidRDefault="005F4762" w:rsidP="000A508E">
      <w:pPr>
        <w:rPr>
          <w:rFonts w:ascii="Times New Roman" w:hAnsi="Times New Roman" w:cs="Times New Roman"/>
          <w:b/>
          <w:sz w:val="26"/>
          <w:szCs w:val="26"/>
          <w:lang w:val="vi-VN"/>
        </w:rPr>
      </w:pPr>
      <w:r w:rsidRPr="005F4762">
        <w:rPr>
          <w:rFonts w:ascii="Times New Roman" w:hAnsi="Times New Roman" w:cs="Times New Roman"/>
          <w:b/>
          <w:sz w:val="26"/>
          <w:szCs w:val="26"/>
          <w:lang w:val="vi-VN"/>
        </w:rPr>
        <w:t>31.Điều kiện xảy ra nổ khí metan.</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a.Khí metan có hàm lượng từ 5-15%.</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b.Có nguồn oxy</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c.Có nguồn nhiệt và thời gian tác động nhiệt.</w:t>
      </w:r>
    </w:p>
    <w:p w:rsidR="005F4762" w:rsidRDefault="005F4762" w:rsidP="000A508E">
      <w:pPr>
        <w:rPr>
          <w:rFonts w:ascii="Times New Roman" w:hAnsi="Times New Roman" w:cs="Times New Roman"/>
          <w:sz w:val="26"/>
          <w:szCs w:val="26"/>
          <w:lang w:val="vi-VN"/>
        </w:rPr>
      </w:pPr>
      <w:r>
        <w:rPr>
          <w:rFonts w:ascii="Times New Roman" w:hAnsi="Times New Roman" w:cs="Times New Roman"/>
          <w:sz w:val="26"/>
          <w:szCs w:val="26"/>
          <w:lang w:val="vi-VN"/>
        </w:rPr>
        <w:t>d.Tất cả các điều kiện trên</w:t>
      </w:r>
    </w:p>
    <w:p w:rsidR="005F4762" w:rsidRPr="00063212" w:rsidRDefault="005F4762" w:rsidP="000A508E">
      <w:pPr>
        <w:rPr>
          <w:rFonts w:ascii="Times New Roman" w:hAnsi="Times New Roman" w:cs="Times New Roman"/>
          <w:sz w:val="26"/>
          <w:szCs w:val="26"/>
          <w:lang w:val="vi-VN"/>
        </w:rPr>
      </w:pPr>
    </w:p>
    <w:p w:rsidR="006B7404" w:rsidRDefault="006B7404" w:rsidP="006B7404">
      <w:pPr>
        <w:rPr>
          <w:rFonts w:ascii="Times New Roman" w:hAnsi="Times New Roman" w:cs="Times New Roman"/>
          <w:sz w:val="26"/>
          <w:szCs w:val="26"/>
        </w:rPr>
      </w:pPr>
    </w:p>
    <w:p w:rsidR="006B7404" w:rsidRPr="006B7404" w:rsidRDefault="006B7404" w:rsidP="009B30E6">
      <w:pPr>
        <w:rPr>
          <w:rFonts w:ascii="Times New Roman" w:hAnsi="Times New Roman" w:cs="Times New Roman"/>
          <w:sz w:val="26"/>
          <w:szCs w:val="26"/>
        </w:rPr>
      </w:pPr>
    </w:p>
    <w:p w:rsidR="00F0537B" w:rsidRPr="006B7404" w:rsidRDefault="00F0537B" w:rsidP="00F0537B">
      <w:pPr>
        <w:ind w:left="720" w:hanging="270"/>
        <w:rPr>
          <w:rFonts w:ascii="Times New Roman" w:hAnsi="Times New Roman" w:cs="Times New Roman"/>
          <w:sz w:val="26"/>
          <w:szCs w:val="26"/>
          <w:lang w:val="vi-VN"/>
        </w:rPr>
      </w:pPr>
    </w:p>
    <w:p w:rsidR="00F0537B" w:rsidRPr="006B7404" w:rsidRDefault="00F0537B" w:rsidP="00F0537B">
      <w:pPr>
        <w:ind w:left="720" w:hanging="270"/>
        <w:rPr>
          <w:rFonts w:ascii="Times New Roman" w:hAnsi="Times New Roman" w:cs="Times New Roman"/>
          <w:sz w:val="28"/>
          <w:szCs w:val="28"/>
          <w:lang w:val="vi-VN"/>
        </w:rPr>
      </w:pPr>
    </w:p>
    <w:sectPr w:rsidR="00F0537B" w:rsidRPr="006B740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52A75"/>
    <w:multiLevelType w:val="hybridMultilevel"/>
    <w:tmpl w:val="D1BEE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281471"/>
    <w:multiLevelType w:val="hybridMultilevel"/>
    <w:tmpl w:val="8E084A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A1607A"/>
    <w:multiLevelType w:val="hybridMultilevel"/>
    <w:tmpl w:val="DC9A826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BD37BF"/>
    <w:multiLevelType w:val="hybridMultilevel"/>
    <w:tmpl w:val="D2220A5A"/>
    <w:lvl w:ilvl="0" w:tplc="722459F8">
      <w:start w:val="1"/>
      <w:numFmt w:val="bullet"/>
      <w:lvlText w:val="-"/>
      <w:lvlJc w:val="left"/>
      <w:pPr>
        <w:ind w:left="640" w:hanging="360"/>
      </w:pPr>
      <w:rPr>
        <w:rFonts w:ascii="Times New Roman" w:eastAsiaTheme="minorHAnsi" w:hAnsi="Times New Roman" w:cs="Times New Roman" w:hint="default"/>
      </w:rPr>
    </w:lvl>
    <w:lvl w:ilvl="1" w:tplc="04090003" w:tentative="1">
      <w:start w:val="1"/>
      <w:numFmt w:val="bullet"/>
      <w:lvlText w:val="o"/>
      <w:lvlJc w:val="left"/>
      <w:pPr>
        <w:ind w:left="1360" w:hanging="360"/>
      </w:pPr>
      <w:rPr>
        <w:rFonts w:ascii="Courier New" w:hAnsi="Courier New" w:cs="Courier New" w:hint="default"/>
      </w:rPr>
    </w:lvl>
    <w:lvl w:ilvl="2" w:tplc="04090005" w:tentative="1">
      <w:start w:val="1"/>
      <w:numFmt w:val="bullet"/>
      <w:lvlText w:val=""/>
      <w:lvlJc w:val="left"/>
      <w:pPr>
        <w:ind w:left="2080" w:hanging="360"/>
      </w:pPr>
      <w:rPr>
        <w:rFonts w:ascii="Wingdings" w:hAnsi="Wingdings" w:hint="default"/>
      </w:rPr>
    </w:lvl>
    <w:lvl w:ilvl="3" w:tplc="04090001" w:tentative="1">
      <w:start w:val="1"/>
      <w:numFmt w:val="bullet"/>
      <w:lvlText w:val=""/>
      <w:lvlJc w:val="left"/>
      <w:pPr>
        <w:ind w:left="2800" w:hanging="360"/>
      </w:pPr>
      <w:rPr>
        <w:rFonts w:ascii="Symbol" w:hAnsi="Symbol" w:hint="default"/>
      </w:rPr>
    </w:lvl>
    <w:lvl w:ilvl="4" w:tplc="04090003" w:tentative="1">
      <w:start w:val="1"/>
      <w:numFmt w:val="bullet"/>
      <w:lvlText w:val="o"/>
      <w:lvlJc w:val="left"/>
      <w:pPr>
        <w:ind w:left="3520" w:hanging="360"/>
      </w:pPr>
      <w:rPr>
        <w:rFonts w:ascii="Courier New" w:hAnsi="Courier New" w:cs="Courier New" w:hint="default"/>
      </w:rPr>
    </w:lvl>
    <w:lvl w:ilvl="5" w:tplc="04090005" w:tentative="1">
      <w:start w:val="1"/>
      <w:numFmt w:val="bullet"/>
      <w:lvlText w:val=""/>
      <w:lvlJc w:val="left"/>
      <w:pPr>
        <w:ind w:left="4240" w:hanging="360"/>
      </w:pPr>
      <w:rPr>
        <w:rFonts w:ascii="Wingdings" w:hAnsi="Wingdings" w:hint="default"/>
      </w:rPr>
    </w:lvl>
    <w:lvl w:ilvl="6" w:tplc="04090001" w:tentative="1">
      <w:start w:val="1"/>
      <w:numFmt w:val="bullet"/>
      <w:lvlText w:val=""/>
      <w:lvlJc w:val="left"/>
      <w:pPr>
        <w:ind w:left="4960" w:hanging="360"/>
      </w:pPr>
      <w:rPr>
        <w:rFonts w:ascii="Symbol" w:hAnsi="Symbol" w:hint="default"/>
      </w:rPr>
    </w:lvl>
    <w:lvl w:ilvl="7" w:tplc="04090003" w:tentative="1">
      <w:start w:val="1"/>
      <w:numFmt w:val="bullet"/>
      <w:lvlText w:val="o"/>
      <w:lvlJc w:val="left"/>
      <w:pPr>
        <w:ind w:left="5680" w:hanging="360"/>
      </w:pPr>
      <w:rPr>
        <w:rFonts w:ascii="Courier New" w:hAnsi="Courier New" w:cs="Courier New" w:hint="default"/>
      </w:rPr>
    </w:lvl>
    <w:lvl w:ilvl="8" w:tplc="04090005" w:tentative="1">
      <w:start w:val="1"/>
      <w:numFmt w:val="bullet"/>
      <w:lvlText w:val=""/>
      <w:lvlJc w:val="left"/>
      <w:pPr>
        <w:ind w:left="6400" w:hanging="360"/>
      </w:pPr>
      <w:rPr>
        <w:rFonts w:ascii="Wingdings" w:hAnsi="Wingdings" w:hint="default"/>
      </w:rPr>
    </w:lvl>
  </w:abstractNum>
  <w:abstractNum w:abstractNumId="4">
    <w:nsid w:val="5D431BE9"/>
    <w:multiLevelType w:val="multilevel"/>
    <w:tmpl w:val="E4260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0CF"/>
    <w:rsid w:val="00062FF7"/>
    <w:rsid w:val="00063212"/>
    <w:rsid w:val="000A508E"/>
    <w:rsid w:val="00160AB8"/>
    <w:rsid w:val="001770CF"/>
    <w:rsid w:val="002964F6"/>
    <w:rsid w:val="004A314A"/>
    <w:rsid w:val="00591806"/>
    <w:rsid w:val="005E6CAF"/>
    <w:rsid w:val="005F4762"/>
    <w:rsid w:val="0061179E"/>
    <w:rsid w:val="006B7404"/>
    <w:rsid w:val="008250A4"/>
    <w:rsid w:val="008C72B2"/>
    <w:rsid w:val="009B30E6"/>
    <w:rsid w:val="00BD3639"/>
    <w:rsid w:val="00BF301B"/>
    <w:rsid w:val="00CD3493"/>
    <w:rsid w:val="00F0537B"/>
    <w:rsid w:val="00F54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0CF"/>
    <w:pPr>
      <w:ind w:left="720"/>
      <w:contextualSpacing/>
    </w:pPr>
  </w:style>
  <w:style w:type="table" w:styleId="TableGrid">
    <w:name w:val="Table Grid"/>
    <w:basedOn w:val="TableNormal"/>
    <w:uiPriority w:val="59"/>
    <w:rsid w:val="002964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18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8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0CF"/>
    <w:pPr>
      <w:ind w:left="720"/>
      <w:contextualSpacing/>
    </w:pPr>
  </w:style>
  <w:style w:type="table" w:styleId="TableGrid">
    <w:name w:val="Table Grid"/>
    <w:basedOn w:val="TableNormal"/>
    <w:uiPriority w:val="59"/>
    <w:rsid w:val="002964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918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18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978786">
      <w:bodyDiv w:val="1"/>
      <w:marLeft w:val="0"/>
      <w:marRight w:val="0"/>
      <w:marTop w:val="0"/>
      <w:marBottom w:val="0"/>
      <w:divBdr>
        <w:top w:val="none" w:sz="0" w:space="0" w:color="auto"/>
        <w:left w:val="none" w:sz="0" w:space="0" w:color="auto"/>
        <w:bottom w:val="none" w:sz="0" w:space="0" w:color="auto"/>
        <w:right w:val="none" w:sz="0" w:space="0" w:color="auto"/>
      </w:divBdr>
    </w:div>
    <w:div w:id="287008499">
      <w:bodyDiv w:val="1"/>
      <w:marLeft w:val="0"/>
      <w:marRight w:val="0"/>
      <w:marTop w:val="0"/>
      <w:marBottom w:val="0"/>
      <w:divBdr>
        <w:top w:val="none" w:sz="0" w:space="0" w:color="auto"/>
        <w:left w:val="none" w:sz="0" w:space="0" w:color="auto"/>
        <w:bottom w:val="none" w:sz="0" w:space="0" w:color="auto"/>
        <w:right w:val="none" w:sz="0" w:space="0" w:color="auto"/>
      </w:divBdr>
    </w:div>
    <w:div w:id="338969447">
      <w:bodyDiv w:val="1"/>
      <w:marLeft w:val="0"/>
      <w:marRight w:val="0"/>
      <w:marTop w:val="0"/>
      <w:marBottom w:val="0"/>
      <w:divBdr>
        <w:top w:val="none" w:sz="0" w:space="0" w:color="auto"/>
        <w:left w:val="none" w:sz="0" w:space="0" w:color="auto"/>
        <w:bottom w:val="none" w:sz="0" w:space="0" w:color="auto"/>
        <w:right w:val="none" w:sz="0" w:space="0" w:color="auto"/>
      </w:divBdr>
    </w:div>
    <w:div w:id="473135126">
      <w:bodyDiv w:val="1"/>
      <w:marLeft w:val="0"/>
      <w:marRight w:val="0"/>
      <w:marTop w:val="0"/>
      <w:marBottom w:val="0"/>
      <w:divBdr>
        <w:top w:val="none" w:sz="0" w:space="0" w:color="auto"/>
        <w:left w:val="none" w:sz="0" w:space="0" w:color="auto"/>
        <w:bottom w:val="none" w:sz="0" w:space="0" w:color="auto"/>
        <w:right w:val="none" w:sz="0" w:space="0" w:color="auto"/>
      </w:divBdr>
    </w:div>
    <w:div w:id="607546279">
      <w:bodyDiv w:val="1"/>
      <w:marLeft w:val="0"/>
      <w:marRight w:val="0"/>
      <w:marTop w:val="0"/>
      <w:marBottom w:val="0"/>
      <w:divBdr>
        <w:top w:val="none" w:sz="0" w:space="0" w:color="auto"/>
        <w:left w:val="none" w:sz="0" w:space="0" w:color="auto"/>
        <w:bottom w:val="none" w:sz="0" w:space="0" w:color="auto"/>
        <w:right w:val="none" w:sz="0" w:space="0" w:color="auto"/>
      </w:divBdr>
    </w:div>
    <w:div w:id="946425282">
      <w:bodyDiv w:val="1"/>
      <w:marLeft w:val="0"/>
      <w:marRight w:val="0"/>
      <w:marTop w:val="0"/>
      <w:marBottom w:val="0"/>
      <w:divBdr>
        <w:top w:val="none" w:sz="0" w:space="0" w:color="auto"/>
        <w:left w:val="none" w:sz="0" w:space="0" w:color="auto"/>
        <w:bottom w:val="none" w:sz="0" w:space="0" w:color="auto"/>
        <w:right w:val="none" w:sz="0" w:space="0" w:color="auto"/>
      </w:divBdr>
    </w:div>
    <w:div w:id="195081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A%ADp_tin:GHS-pictogram-flamme.svg" TargetMode="External"/><Relationship Id="rId13" Type="http://schemas.openxmlformats.org/officeDocument/2006/relationships/image" Target="media/image4.png"/><Relationship Id="rId18" Type="http://schemas.openxmlformats.org/officeDocument/2006/relationships/hyperlink" Target="https://vi.wikipedia.org/wiki/T%E1%BA%ADp_tin:GHS-pictogram-pollu.svg" TargetMode="External"/><Relationship Id="rId3" Type="http://schemas.microsoft.com/office/2007/relationships/stylesWithEffects" Target="stylesWithEffect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hyperlink" Target="https://vi.wikipedia.org/wiki/T%E1%BA%ADp_tin:GHS-pictogram-skull.svg" TargetMode="Externa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vi.wikipedia.org/wiki/T%E1%BA%ADp_tin:GHS-pictogram-bottle.svg" TargetMode="External"/><Relationship Id="rId20" Type="http://schemas.openxmlformats.org/officeDocument/2006/relationships/hyperlink" Target="https://vi.wikipedia.org/wiki/T%E1%BA%ADp_tin:GHS-pictogram-silhouette.svg" TargetMode="External"/><Relationship Id="rId1" Type="http://schemas.openxmlformats.org/officeDocument/2006/relationships/numbering" Target="numbering.xml"/><Relationship Id="rId6" Type="http://schemas.openxmlformats.org/officeDocument/2006/relationships/hyperlink" Target="https://vi.wikipedia.org/wiki/T%E1%BA%ADp_tin:GHS-pictogram-rondflam.svg" TargetMode="Externa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9.png"/><Relationship Id="rId10" Type="http://schemas.openxmlformats.org/officeDocument/2006/relationships/hyperlink" Target="https://vi.wikipedia.org/wiki/T%E1%BA%ADp_tin:GHS-pictogram-explos.svg"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vi.wikipedia.org/wiki/T%E1%BA%ADp_tin:GHS-pictogram-acid.svg" TargetMode="External"/><Relationship Id="rId22" Type="http://schemas.openxmlformats.org/officeDocument/2006/relationships/hyperlink" Target="https://vi.wikipedia.org/wiki/T%E1%BA%ADp_tin:GHS-pictogram-exclam.sv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10</Pages>
  <Words>1459</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3</cp:revision>
  <dcterms:created xsi:type="dcterms:W3CDTF">2021-06-05T03:29:00Z</dcterms:created>
  <dcterms:modified xsi:type="dcterms:W3CDTF">2021-06-07T04:08:00Z</dcterms:modified>
</cp:coreProperties>
</file>