
<file path=[Content_Types].xml><?xml version="1.0" encoding="utf-8"?>
<Types xmlns="http://schemas.openxmlformats.org/package/2006/content-types">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440A" w:rsidRPr="00160C01" w:rsidRDefault="00CD440A" w:rsidP="00160C01">
      <w:pPr>
        <w:pStyle w:val="Style1"/>
        <w:spacing w:after="240"/>
        <w:jc w:val="center"/>
        <w:rPr>
          <w:rStyle w:val="BookTitle"/>
          <w:i w:val="0"/>
        </w:rPr>
      </w:pPr>
      <w:r w:rsidRPr="00160C01">
        <w:rPr>
          <w:rStyle w:val="BookTitle"/>
          <w:i w:val="0"/>
        </w:rPr>
        <w:t>Internet of Things</w:t>
      </w:r>
    </w:p>
    <w:p w:rsidR="001A13F0" w:rsidRPr="00160C01" w:rsidRDefault="001A13F0" w:rsidP="00160C01">
      <w:pPr>
        <w:pStyle w:val="Style2"/>
        <w:rPr>
          <w:b/>
        </w:rPr>
      </w:pPr>
      <w:r w:rsidRPr="00160C01">
        <w:rPr>
          <w:b/>
        </w:rPr>
        <w:t>Khái niệm Internet of Things</w:t>
      </w:r>
    </w:p>
    <w:p w:rsidR="00CD440A" w:rsidRDefault="00CD440A" w:rsidP="00CD440A">
      <w:r>
        <w:t xml:space="preserve">Internet of Things - Mạng lưới thiết bị kết nối Internet viết tắt là IoT là một kịch bản của thế giới, khi mà mỗi đồ vật, con người được cung cấp một định danh của riêng mình, và tất cả có khả năng truyền tải, trao đổi thông tin, dữ liệu qua một mạng duy nhất mà không cần đến sự tương tác trực tiếp giữa người với người, hay người với máy tính. IoT đã phát triển từ sự hội tụ của công nghệ không dây, công nghệ </w:t>
      </w:r>
      <w:proofErr w:type="gramStart"/>
      <w:r>
        <w:t>vi</w:t>
      </w:r>
      <w:proofErr w:type="gramEnd"/>
      <w:r>
        <w:t xml:space="preserve"> cơ điện tử và Internet. </w:t>
      </w:r>
    </w:p>
    <w:p w:rsidR="00CD440A" w:rsidRDefault="00CD440A" w:rsidP="00CD440A">
      <w:r>
        <w:t xml:space="preserve"> </w:t>
      </w:r>
      <w:r w:rsidRPr="00E52F70">
        <w:rPr>
          <w:noProof/>
          <w:lang w:val="en-US"/>
        </w:rPr>
        <w:drawing>
          <wp:inline distT="0" distB="0" distL="0" distR="0" wp14:anchorId="51C51034" wp14:editId="100B7D0D">
            <wp:extent cx="2286000" cy="1280160"/>
            <wp:effectExtent l="0" t="0" r="0" b="0"/>
            <wp:docPr id="1" name="Picture 1" descr="Kết quả hình ảnh cho Internet of th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ết quả hình ảnh cho Internet of things"/>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286000" cy="1280160"/>
                    </a:xfrm>
                    <a:prstGeom prst="rect">
                      <a:avLst/>
                    </a:prstGeom>
                    <a:noFill/>
                    <a:ln>
                      <a:noFill/>
                    </a:ln>
                  </pic:spPr>
                </pic:pic>
              </a:graphicData>
            </a:graphic>
          </wp:inline>
        </w:drawing>
      </w:r>
    </w:p>
    <w:p w:rsidR="00CD440A" w:rsidRPr="00160C01" w:rsidRDefault="00CD440A" w:rsidP="00160C01">
      <w:pPr>
        <w:pStyle w:val="Style2"/>
        <w:rPr>
          <w:b/>
        </w:rPr>
      </w:pPr>
      <w:r w:rsidRPr="00160C01">
        <w:rPr>
          <w:b/>
        </w:rPr>
        <w:t>Xu hướng và tính chất của The Internet of Things</w:t>
      </w:r>
    </w:p>
    <w:p w:rsidR="00CD440A" w:rsidRDefault="00CD440A" w:rsidP="00CD440A">
      <w:r>
        <w:t>Thông minh</w:t>
      </w:r>
    </w:p>
    <w:p w:rsidR="00CD440A" w:rsidRDefault="00CD440A" w:rsidP="00CD440A">
      <w:r>
        <w:t xml:space="preserve">Sự thông minh và tự động trong điều khiển thực chất không phải là một phần trong ý tưởng về IoT. Các máy móc có thể dễ dàng nhận biết và phản hồi lại môi trường xung quanh (ambient intelligence), chúng cũng có thể tự điều khiển bản thân (autonomous control) mà không cần đến kết nối mạng. Tuy nhiên, trong thời gian gần đây người ta bắt đầu nghiên cứu kết hợp hai khái niệm IoT và autonomous control lại với nhau. Tương lai của IoT có thể là một mạng lưới các thực thể thông minh có khả năng tự tổ chức và hoạt động riêng lẻ tùy </w:t>
      </w:r>
      <w:proofErr w:type="gramStart"/>
      <w:r>
        <w:t>theo</w:t>
      </w:r>
      <w:proofErr w:type="gramEnd"/>
      <w:r>
        <w:t xml:space="preserve"> tình huống, môi trường, đồng thời chúng cũng có thể liên lạc với nhau để trao đổi thông tin, dữ liệu.</w:t>
      </w:r>
    </w:p>
    <w:p w:rsidR="00CD440A" w:rsidRDefault="00CD440A" w:rsidP="00CD440A">
      <w:r>
        <w:t>Kiến trúc dựa trên sự kiện</w:t>
      </w:r>
    </w:p>
    <w:p w:rsidR="00CD440A" w:rsidRDefault="00CD440A" w:rsidP="00CD440A">
      <w:r>
        <w:t xml:space="preserve">Các thực thể, máy móc trong IoT sẽ phản hồi dựa </w:t>
      </w:r>
      <w:proofErr w:type="gramStart"/>
      <w:r>
        <w:t>theo</w:t>
      </w:r>
      <w:proofErr w:type="gramEnd"/>
      <w:r>
        <w:t xml:space="preserve"> các sự kiện diễn ra trong lúc chúng hoạt động theo thời gian thực. Một số nhà nghiên cứu từng nói rằng một mạng lưới các sensor chính là một thành phần đơn giản của IoT.</w:t>
      </w:r>
    </w:p>
    <w:p w:rsidR="00CD440A" w:rsidRDefault="00CD440A" w:rsidP="00CD440A">
      <w:r>
        <w:t>Là một hệ thống phức tạp</w:t>
      </w:r>
    </w:p>
    <w:p w:rsidR="00CD440A" w:rsidRDefault="00CD440A" w:rsidP="00CD440A">
      <w:r>
        <w:t>Trong một thế giới mở, IoT sẽ mang tính chất phức tạp bởi nó bao gồm một lượng lớn các đường liên kết giữa những thiết bị, máy móc, dịch vụ với nhau, ngoài ra còn bởi khả năng thêm vào các nhân tốc mới.</w:t>
      </w:r>
    </w:p>
    <w:p w:rsidR="00CD440A" w:rsidRDefault="00CD440A" w:rsidP="00CD440A">
      <w:r>
        <w:t>Kích thước</w:t>
      </w:r>
    </w:p>
    <w:p w:rsidR="00CD440A" w:rsidRDefault="00CD440A" w:rsidP="00CD440A">
      <w:r>
        <w:t xml:space="preserve">Một mạng lưới IoT có thể chứa đến 50 đến 100 nghìn tỉ đối tượng được kết nối và mạng lưới này có thể </w:t>
      </w:r>
      <w:proofErr w:type="gramStart"/>
      <w:r>
        <w:t>theo</w:t>
      </w:r>
      <w:proofErr w:type="gramEnd"/>
      <w:r>
        <w:t xml:space="preserve"> dõi sự di chuyển của từng đối tượng. Một con người sống </w:t>
      </w:r>
      <w:r>
        <w:lastRenderedPageBreak/>
        <w:t>trong thành thị có thể bị bao bọc xung quanh bởi 1000 đến 5000 đối tượng có khả năng theo dõi.</w:t>
      </w:r>
    </w:p>
    <w:p w:rsidR="00CD440A" w:rsidRPr="00160C01" w:rsidRDefault="00CD440A" w:rsidP="00160C01">
      <w:pPr>
        <w:pStyle w:val="Style2"/>
        <w:rPr>
          <w:b/>
        </w:rPr>
      </w:pPr>
      <w:r w:rsidRPr="00160C01">
        <w:rPr>
          <w:b/>
        </w:rPr>
        <w:t>Ứng dụng của Internet of Things</w:t>
      </w:r>
    </w:p>
    <w:p w:rsidR="00CD440A" w:rsidRDefault="00CD440A" w:rsidP="00CD440A">
      <w:r>
        <w:t xml:space="preserve">IoT có ứng dụng rộng vô cùng, có thể kể ra một số </w:t>
      </w:r>
      <w:proofErr w:type="gramStart"/>
      <w:r>
        <w:t>thư</w:t>
      </w:r>
      <w:proofErr w:type="gramEnd"/>
      <w:r>
        <w:t xml:space="preserve"> như sau:</w:t>
      </w:r>
    </w:p>
    <w:p w:rsidR="00CD440A" w:rsidRDefault="00CD440A" w:rsidP="00CD440A">
      <w:r>
        <w:t>Quản lí chất thải</w:t>
      </w:r>
    </w:p>
    <w:p w:rsidR="00CD440A" w:rsidRDefault="00CD440A" w:rsidP="00CD440A">
      <w:r>
        <w:t>Quả</w:t>
      </w:r>
      <w:r w:rsidR="00C94564">
        <w:t xml:space="preserve">n lí, </w:t>
      </w:r>
      <w:r>
        <w:t>lập kế hoạch quản lí đô thị</w:t>
      </w:r>
    </w:p>
    <w:p w:rsidR="00CD440A" w:rsidRDefault="00CD440A" w:rsidP="00CD440A">
      <w:r>
        <w:t>Quản lí môi trường</w:t>
      </w:r>
    </w:p>
    <w:p w:rsidR="00CD440A" w:rsidRDefault="00CD440A" w:rsidP="00CD440A">
      <w:r>
        <w:t>Phản hồi các tinh huống khẩn cấp</w:t>
      </w:r>
    </w:p>
    <w:p w:rsidR="00CD440A" w:rsidRDefault="00CD440A" w:rsidP="00CD440A">
      <w:r>
        <w:t>Mua sắm thông minh</w:t>
      </w:r>
    </w:p>
    <w:p w:rsidR="00CD440A" w:rsidRDefault="00CD440A" w:rsidP="00CD440A">
      <w:r>
        <w:t>Quản lí các thiết bị cá nhân</w:t>
      </w:r>
    </w:p>
    <w:p w:rsidR="00CD440A" w:rsidRDefault="00CD440A" w:rsidP="00CD440A">
      <w:r>
        <w:t>Đồng hồ đo thông minh</w:t>
      </w:r>
    </w:p>
    <w:p w:rsidR="00CD440A" w:rsidRDefault="00CD440A" w:rsidP="00CD440A">
      <w:r>
        <w:t>Tự động hóa ngôi nhà</w:t>
      </w:r>
    </w:p>
    <w:p w:rsidR="00CD440A" w:rsidRDefault="00CD440A" w:rsidP="00CD440A">
      <w:r>
        <w:t xml:space="preserve"> </w:t>
      </w:r>
      <w:r w:rsidRPr="00E52F70">
        <w:rPr>
          <w:noProof/>
          <w:lang w:val="en-US"/>
        </w:rPr>
        <w:drawing>
          <wp:inline distT="0" distB="0" distL="0" distR="0" wp14:anchorId="01D061C4" wp14:editId="32433A67">
            <wp:extent cx="1892808" cy="1837944"/>
            <wp:effectExtent l="0" t="0" r="0" b="0"/>
            <wp:docPr id="2" name="Picture 2" descr="lights_remote_coll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ghts_remote_collage.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92808" cy="1837944"/>
                    </a:xfrm>
                    <a:prstGeom prst="rect">
                      <a:avLst/>
                    </a:prstGeom>
                    <a:noFill/>
                    <a:ln>
                      <a:noFill/>
                    </a:ln>
                  </pic:spPr>
                </pic:pic>
              </a:graphicData>
            </a:graphic>
          </wp:inline>
        </w:drawing>
      </w:r>
    </w:p>
    <w:p w:rsidR="00CD440A" w:rsidRPr="00160C01" w:rsidRDefault="00CD440A" w:rsidP="00160C01">
      <w:pPr>
        <w:pStyle w:val="Style2"/>
        <w:rPr>
          <w:b/>
        </w:rPr>
      </w:pPr>
      <w:r w:rsidRPr="00160C01">
        <w:rPr>
          <w:b/>
        </w:rPr>
        <w:t>Internet of Things trong tương lai</w:t>
      </w:r>
    </w:p>
    <w:p w:rsidR="00CD440A" w:rsidRDefault="00CD440A" w:rsidP="00CD440A">
      <w:r>
        <w:t xml:space="preserve">Vì sao Cisco, Intel, và Qualcomm tài trợ khởi </w:t>
      </w:r>
      <w:bookmarkStart w:id="0" w:name="_GoBack"/>
      <w:bookmarkEnd w:id="0"/>
      <w:r>
        <w:t>nghiệp cho IoT? Vì Tiềm năng hưởng lợi từ việc đầu tư vào các công ty khởi nghiệp đáng để mạo hiểm cho các hãng công nghệ khổng lồ. Như trong năm 2014, Intel kiếm hơn 2 tỷ USD từ Internet of Things</w:t>
      </w:r>
    </w:p>
    <w:p w:rsidR="00CD440A" w:rsidRDefault="00CD440A" w:rsidP="00CD440A">
      <w:r>
        <w:t>Những con số khẳng định IOT là xu hướng của tương lai</w:t>
      </w:r>
    </w:p>
    <w:p w:rsidR="00CD440A" w:rsidRDefault="00CD440A" w:rsidP="00CD440A">
      <w:r>
        <w:t>Internet of Things đến năm 2020:</w:t>
      </w:r>
    </w:p>
    <w:p w:rsidR="00CD440A" w:rsidRDefault="00CD440A" w:rsidP="00CD440A">
      <w:r>
        <w:t>4 tỷ người kết nối với nhau</w:t>
      </w:r>
    </w:p>
    <w:p w:rsidR="00CD440A" w:rsidRDefault="00CD440A" w:rsidP="00CD440A">
      <w:r>
        <w:t xml:space="preserve">4 ngàn tỷ USD doanh </w:t>
      </w:r>
      <w:proofErr w:type="gramStart"/>
      <w:r>
        <w:t>thu</w:t>
      </w:r>
      <w:proofErr w:type="gramEnd"/>
    </w:p>
    <w:p w:rsidR="00CD440A" w:rsidRDefault="00CD440A" w:rsidP="00CD440A">
      <w:r>
        <w:t>Hơn 25 triệu ứng dụng</w:t>
      </w:r>
    </w:p>
    <w:p w:rsidR="00CD440A" w:rsidRDefault="00CD440A" w:rsidP="00CD440A">
      <w:r>
        <w:t>Hơn 25 tỷ hệ thống nhúng và hệ thống thông minh</w:t>
      </w:r>
    </w:p>
    <w:p w:rsidR="00CD440A" w:rsidRDefault="00CD440A" w:rsidP="00CD440A">
      <w:r>
        <w:t>50 ngàn tỷ Gigabytes dữ liệu</w:t>
      </w:r>
    </w:p>
    <w:p w:rsidR="00CD440A" w:rsidRDefault="00CD440A" w:rsidP="00CD440A">
      <w:r>
        <w:lastRenderedPageBreak/>
        <w:t xml:space="preserve"> </w:t>
      </w:r>
      <w:r w:rsidRPr="00E52F70">
        <w:rPr>
          <w:noProof/>
          <w:lang w:val="en-US"/>
        </w:rPr>
        <w:drawing>
          <wp:inline distT="0" distB="0" distL="0" distR="0" wp14:anchorId="16F138B6" wp14:editId="3F196D65">
            <wp:extent cx="2871216" cy="1490472"/>
            <wp:effectExtent l="0" t="0" r="571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764DC1B.tmp"/>
                    <pic:cNvPicPr/>
                  </pic:nvPicPr>
                  <pic:blipFill>
                    <a:blip r:embed="rId6">
                      <a:extLst>
                        <a:ext uri="{28A0092B-C50C-407E-A947-70E740481C1C}">
                          <a14:useLocalDpi xmlns:a14="http://schemas.microsoft.com/office/drawing/2010/main" val="0"/>
                        </a:ext>
                      </a:extLst>
                    </a:blip>
                    <a:stretch>
                      <a:fillRect/>
                    </a:stretch>
                  </pic:blipFill>
                  <pic:spPr>
                    <a:xfrm>
                      <a:off x="0" y="0"/>
                      <a:ext cx="2871216" cy="1490472"/>
                    </a:xfrm>
                    <a:prstGeom prst="rect">
                      <a:avLst/>
                    </a:prstGeom>
                  </pic:spPr>
                </pic:pic>
              </a:graphicData>
            </a:graphic>
          </wp:inline>
        </w:drawing>
      </w:r>
    </w:p>
    <w:p w:rsidR="00CD440A" w:rsidRDefault="00CD440A" w:rsidP="00CD440A">
      <w:r>
        <w:t>Internet of Things vào năm 2020</w:t>
      </w:r>
    </w:p>
    <w:p w:rsidR="00CD440A" w:rsidRDefault="00CD440A" w:rsidP="00CD440A">
      <w:r>
        <w:t>Theo dự báo của Gartner, vào năm 2020, sẽ có hơn 20 tỷ thiết bị kết nối vào mạng IoT toàn cầu, tăng gấp 4 lần so với hiện nay. Để đạt được con số này, người dùng (cả cả nhân và doanh nghiệp) phải chi ra khoản tiền 3.010 tỷ USD.</w:t>
      </w:r>
    </w:p>
    <w:p w:rsidR="00CD440A" w:rsidRDefault="00CD440A" w:rsidP="00CD440A">
      <w:r>
        <w:t>Trong khi đó, Cisco, nhà cung cấp giải pháp và thiết bị mạng hàng đầu hiện nay dự báo: Đến năm 2020, sẽ có khoảng 50 tỷ đồ vật kết nối vào Internet, bao gồm hàng tỷ thiết bị di động, tivi, máy giặt, …</w:t>
      </w:r>
    </w:p>
    <w:p w:rsidR="00CD440A" w:rsidRDefault="00CD440A" w:rsidP="00CD440A">
      <w:r>
        <w:t>Còn theo một dự báo tổng thể hơn thì vào năm 2020, mạng Internet of Things sẽ tạo ra 4.000 tỷ USD doanh thu, hơn 25 triệu ứng dụng, hơn 25 tỷ hệ thống nhúng và hệ thống thông minh và 50 ngàn tỷ Gigabytes dữ liệu.</w:t>
      </w:r>
    </w:p>
    <w:p w:rsidR="00CD440A" w:rsidRDefault="00CD440A" w:rsidP="00CD440A">
      <w:r>
        <w:t>Internet of Things Endpoint Spending by Category (Millions of Dollars)</w:t>
      </w:r>
    </w:p>
    <w:p w:rsidR="00CD440A" w:rsidRDefault="00CD440A" w:rsidP="00CD440A">
      <w:r>
        <w:t>Category</w:t>
      </w:r>
      <w:r>
        <w:tab/>
        <w:t>2014</w:t>
      </w:r>
      <w:r>
        <w:tab/>
        <w:t>2015</w:t>
      </w:r>
      <w:r>
        <w:tab/>
        <w:t>2016</w:t>
      </w:r>
      <w:r>
        <w:tab/>
        <w:t>2020</w:t>
      </w:r>
    </w:p>
    <w:p w:rsidR="00CD440A" w:rsidRDefault="00CD440A" w:rsidP="00CD440A">
      <w:r>
        <w:t>Consumer</w:t>
      </w:r>
      <w:r>
        <w:tab/>
        <w:t>257</w:t>
      </w:r>
      <w:r>
        <w:tab/>
        <w:t>416</w:t>
      </w:r>
      <w:r>
        <w:tab/>
        <w:t>546</w:t>
      </w:r>
      <w:r>
        <w:tab/>
        <w:t>1534</w:t>
      </w:r>
    </w:p>
    <w:p w:rsidR="00CD440A" w:rsidRDefault="00CD440A" w:rsidP="00CD440A">
      <w:r>
        <w:t>Business: Cross Industry</w:t>
      </w:r>
      <w:r>
        <w:tab/>
        <w:t>115</w:t>
      </w:r>
      <w:r>
        <w:tab/>
        <w:t>155</w:t>
      </w:r>
      <w:r>
        <w:tab/>
        <w:t>201</w:t>
      </w:r>
      <w:r>
        <w:tab/>
        <w:t>566</w:t>
      </w:r>
    </w:p>
    <w:p w:rsidR="00CD440A" w:rsidRDefault="00CD440A" w:rsidP="00CD440A">
      <w:r>
        <w:t>Business: Vertical Specific</w:t>
      </w:r>
      <w:r>
        <w:tab/>
        <w:t>567</w:t>
      </w:r>
      <w:r>
        <w:tab/>
        <w:t>612</w:t>
      </w:r>
      <w:r>
        <w:tab/>
        <w:t>667</w:t>
      </w:r>
      <w:r>
        <w:tab/>
        <w:t>911</w:t>
      </w:r>
    </w:p>
    <w:p w:rsidR="00CD440A" w:rsidRDefault="00CD440A" w:rsidP="00CD440A">
      <w:r>
        <w:t>Grand total</w:t>
      </w:r>
      <w:r>
        <w:tab/>
        <w:t>939</w:t>
      </w:r>
      <w:r>
        <w:tab/>
        <w:t>1183</w:t>
      </w:r>
      <w:r>
        <w:tab/>
        <w:t>1414</w:t>
      </w:r>
      <w:r>
        <w:tab/>
        <w:t>3010</w:t>
      </w:r>
    </w:p>
    <w:p w:rsidR="00CD440A" w:rsidRDefault="00CD440A" w:rsidP="00CD440A"/>
    <w:p w:rsidR="00CD440A" w:rsidRDefault="00CD440A" w:rsidP="00CD440A"/>
    <w:p w:rsidR="00601C2A" w:rsidRDefault="00601C2A"/>
    <w:sectPr w:rsidR="00601C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440A"/>
    <w:rsid w:val="000A6CA4"/>
    <w:rsid w:val="00125CD0"/>
    <w:rsid w:val="00146985"/>
    <w:rsid w:val="00160C01"/>
    <w:rsid w:val="001A13F0"/>
    <w:rsid w:val="001D2AFD"/>
    <w:rsid w:val="00242FA7"/>
    <w:rsid w:val="00272396"/>
    <w:rsid w:val="002B34DD"/>
    <w:rsid w:val="00476BAB"/>
    <w:rsid w:val="004B18E4"/>
    <w:rsid w:val="005071A5"/>
    <w:rsid w:val="005371D4"/>
    <w:rsid w:val="00576A1F"/>
    <w:rsid w:val="00601C2A"/>
    <w:rsid w:val="006A3A8E"/>
    <w:rsid w:val="007107E4"/>
    <w:rsid w:val="009410F9"/>
    <w:rsid w:val="00A2722C"/>
    <w:rsid w:val="00B7513C"/>
    <w:rsid w:val="00C94564"/>
    <w:rsid w:val="00CD440A"/>
    <w:rsid w:val="00CD4835"/>
    <w:rsid w:val="00CE216B"/>
    <w:rsid w:val="00D13EC6"/>
    <w:rsid w:val="00D83722"/>
    <w:rsid w:val="00E23C25"/>
    <w:rsid w:val="00E82506"/>
    <w:rsid w:val="00EB1F96"/>
    <w:rsid w:val="00F02928"/>
    <w:rsid w:val="00F41721"/>
    <w:rsid w:val="00F44C5A"/>
    <w:rsid w:val="00F640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24CA6F1-C5A9-4964-BE95-288EDBE50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60C0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Quote">
    <w:name w:val="Quote"/>
    <w:basedOn w:val="Normal"/>
    <w:next w:val="Normal"/>
    <w:link w:val="QuoteChar"/>
    <w:uiPriority w:val="29"/>
    <w:qFormat/>
    <w:rsid w:val="007107E4"/>
    <w:pPr>
      <w:pBdr>
        <w:top w:val="single" w:sz="6" w:space="1" w:color="70AD47" w:themeColor="accent6"/>
        <w:bottom w:val="single" w:sz="6" w:space="1" w:color="70AD47" w:themeColor="accent6"/>
      </w:pBdr>
      <w:spacing w:before="200"/>
      <w:ind w:left="864" w:right="864"/>
      <w:jc w:val="center"/>
    </w:pPr>
    <w:rPr>
      <w:rFonts w:eastAsia="Calibri" w:cs="Times New Roman"/>
      <w:i/>
      <w:iCs/>
      <w:color w:val="5B9BD5" w:themeColor="accent1"/>
      <w:sz w:val="28"/>
      <w:szCs w:val="22"/>
      <w:lang w:val="en-US"/>
    </w:rPr>
  </w:style>
  <w:style w:type="character" w:customStyle="1" w:styleId="QuoteChar">
    <w:name w:val="Quote Char"/>
    <w:basedOn w:val="DefaultParagraphFont"/>
    <w:link w:val="Quote"/>
    <w:uiPriority w:val="29"/>
    <w:rsid w:val="007107E4"/>
    <w:rPr>
      <w:rFonts w:eastAsia="Calibri" w:cs="Times New Roman"/>
      <w:i/>
      <w:iCs/>
      <w:color w:val="5B9BD5" w:themeColor="accent1"/>
      <w:sz w:val="28"/>
      <w:szCs w:val="22"/>
      <w:lang w:val="en-US"/>
    </w:rPr>
  </w:style>
  <w:style w:type="character" w:styleId="SubtleEmphasis">
    <w:name w:val="Subtle Emphasis"/>
    <w:basedOn w:val="DefaultParagraphFont"/>
    <w:uiPriority w:val="19"/>
    <w:qFormat/>
    <w:rsid w:val="005371D4"/>
    <w:rPr>
      <w:i/>
      <w:iCs/>
      <w:color w:val="98533B"/>
    </w:rPr>
  </w:style>
  <w:style w:type="character" w:styleId="BookTitle">
    <w:name w:val="Book Title"/>
    <w:basedOn w:val="DefaultParagraphFont"/>
    <w:uiPriority w:val="33"/>
    <w:qFormat/>
    <w:rsid w:val="00160C01"/>
    <w:rPr>
      <w:b/>
      <w:bCs/>
      <w:i/>
      <w:iCs/>
      <w:spacing w:val="5"/>
    </w:rPr>
  </w:style>
  <w:style w:type="paragraph" w:customStyle="1" w:styleId="Style1">
    <w:name w:val="Style1"/>
    <w:basedOn w:val="Normal"/>
    <w:next w:val="Title"/>
    <w:link w:val="Style1Char"/>
    <w:qFormat/>
    <w:rsid w:val="00160C01"/>
    <w:rPr>
      <w:sz w:val="48"/>
      <w:szCs w:val="48"/>
    </w:rPr>
  </w:style>
  <w:style w:type="character" w:customStyle="1" w:styleId="Heading1Char">
    <w:name w:val="Heading 1 Char"/>
    <w:basedOn w:val="DefaultParagraphFont"/>
    <w:link w:val="Heading1"/>
    <w:uiPriority w:val="9"/>
    <w:rsid w:val="00160C01"/>
    <w:rPr>
      <w:rFonts w:asciiTheme="majorHAnsi" w:eastAsiaTheme="majorEastAsia" w:hAnsiTheme="majorHAnsi" w:cstheme="majorBidi"/>
      <w:color w:val="2E74B5" w:themeColor="accent1" w:themeShade="BF"/>
      <w:sz w:val="32"/>
      <w:szCs w:val="32"/>
    </w:rPr>
  </w:style>
  <w:style w:type="paragraph" w:styleId="Title">
    <w:name w:val="Title"/>
    <w:basedOn w:val="Normal"/>
    <w:next w:val="Normal"/>
    <w:link w:val="TitleChar"/>
    <w:uiPriority w:val="10"/>
    <w:qFormat/>
    <w:rsid w:val="00160C0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0C01"/>
    <w:rPr>
      <w:rFonts w:asciiTheme="majorHAnsi" w:eastAsiaTheme="majorEastAsia" w:hAnsiTheme="majorHAnsi" w:cstheme="majorBidi"/>
      <w:spacing w:val="-10"/>
      <w:kern w:val="28"/>
      <w:sz w:val="56"/>
      <w:szCs w:val="56"/>
    </w:rPr>
  </w:style>
  <w:style w:type="character" w:customStyle="1" w:styleId="Style1Char">
    <w:name w:val="Style1 Char"/>
    <w:basedOn w:val="DefaultParagraphFont"/>
    <w:link w:val="Style1"/>
    <w:rsid w:val="00160C01"/>
    <w:rPr>
      <w:sz w:val="48"/>
      <w:szCs w:val="48"/>
    </w:rPr>
  </w:style>
  <w:style w:type="paragraph" w:customStyle="1" w:styleId="Style2">
    <w:name w:val="Style2"/>
    <w:basedOn w:val="Heading1"/>
    <w:link w:val="Style2Char"/>
    <w:qFormat/>
    <w:rsid w:val="00160C01"/>
    <w:rPr>
      <w:color w:val="000000" w:themeColor="text1"/>
    </w:rPr>
  </w:style>
  <w:style w:type="character" w:customStyle="1" w:styleId="Style2Char">
    <w:name w:val="Style2 Char"/>
    <w:basedOn w:val="Heading1Char"/>
    <w:link w:val="Style2"/>
    <w:rsid w:val="00160C01"/>
    <w:rPr>
      <w:rFonts w:asciiTheme="majorHAnsi" w:eastAsiaTheme="majorEastAsia" w:hAnsiTheme="majorHAnsi" w:cstheme="majorBidi"/>
      <w:color w:val="000000" w:themeColor="text1"/>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tmp"/><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Pages>
  <Words>547</Words>
  <Characters>3121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Xuan Hien</dc:creator>
  <cp:keywords/>
  <dc:description/>
  <cp:lastModifiedBy>Student</cp:lastModifiedBy>
  <cp:revision>5</cp:revision>
  <dcterms:created xsi:type="dcterms:W3CDTF">2017-04-11T12:51:00Z</dcterms:created>
  <dcterms:modified xsi:type="dcterms:W3CDTF">2024-09-06T11:54:00Z</dcterms:modified>
</cp:coreProperties>
</file>